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5B" w:rsidRPr="005462DE" w:rsidRDefault="00502FF7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73025</wp:posOffset>
                </wp:positionV>
                <wp:extent cx="25400" cy="8997950"/>
                <wp:effectExtent l="0" t="0" r="31750" b="317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899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779CE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45pt,5.75pt" to="259.45pt,7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yQxwEAAMYDAAAOAAAAZHJzL2Uyb0RvYy54bWysU8FuEzEQvSPxD5bvZDcRhWaVTQ+t6AVB&#10;BO0HuN5x1sj2WLab3XwKRz6Ar6j4L8ZOskVQqQJx8XrseW/mPc+uLkZr2A5C1OhaPp/VnIGT2Gm3&#10;bfntzbtX55zFJFwnDDpo+R4iv1i/fLEafAML7NF0EBiRuNgMvuV9Sr6pqih7sCLO0IOjS4XBikRh&#10;2FZdEAOxW1Mt6vpNNWDofEAJMdLp1eGSrwu/UiDTR6UiJGZaTr2lsoay3uW1Wq9Esw3C91oe2xD/&#10;0IUV2lHRiepKJMHug/6DymoZMKJKM4m2QqW0hKKB1Mzr39R87oWHooXMiX6yKf4/WvlhtwlMd/R2&#10;nDlh6Yk2P74+fLcP31j0+MVRf2yebRp8bCj70m3CMYp+E7LmUQWbv6SGjcXa/WQtjIlJOlycva7J&#10;f0k358vl2+VZsb56BPsQ0zWgZXnTcqNdVi4asXsfExWk1FMKBbmZQ/myS3sDOdm4T6BIDRWcF3SZ&#10;I7g0ge0ETYCQElwqcoivZGeY0sZMwPp54DE/Q6HM2N+AJ0SpjC5NYKsdhqeqp/HUsjrknxw46M4W&#10;3GG3Lw9TrKFhKY4dBztP469xgT/+fuufAAAA//8DAFBLAwQUAAYACAAAACEAE30TteEAAAALAQAA&#10;DwAAAGRycy9kb3ducmV2LnhtbEyPQUvDQBCF74L/YRnBm90kNBJjNqUUxFqQYhXqcZsdk2h2NmS3&#10;TfrvnZ70OO99vHmvWEy2EyccfOtIQTyLQCBVzrRUK/h4f7rLQPigyejOESo4o4dFeX1V6Ny4kd7w&#10;tAu14BDyuVbQhNDnUvqqQav9zPVI7H25werA51BLM+iRw20nkyi6l1a3xB8a3eOqwepnd7QKXof1&#10;erXcnL9p+2nHfbLZb1+mZ6Vub6blI4iAU/iD4VKfq0PJnQ7uSMaLTkEazx8YZSNOQTCQxhkLBxbm&#10;SZaCLAv5f0P5CwAA//8DAFBLAQItABQABgAIAAAAIQC2gziS/gAAAOEBAAATAAAAAAAAAAAAAAAA&#10;AAAAAABbQ29udGVudF9UeXBlc10ueG1sUEsBAi0AFAAGAAgAAAAhADj9If/WAAAAlAEAAAsAAAAA&#10;AAAAAAAAAAAALwEAAF9yZWxzLy5yZWxzUEsBAi0AFAAGAAgAAAAhAKUZbJDHAQAAxgMAAA4AAAAA&#10;AAAAAAAAAAAALgIAAGRycy9lMm9Eb2MueG1sUEsBAi0AFAAGAAgAAAAhABN9E7XhAAAACw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266F5B" w:rsidRPr="005462DE">
        <w:rPr>
          <w:rFonts w:cstheme="minorHAnsi"/>
          <w:sz w:val="16"/>
          <w:szCs w:val="16"/>
        </w:rPr>
        <w:t>Níže uvedeného dne, měsíce a roku uzavřeli</w:t>
      </w:r>
    </w:p>
    <w:p w:rsidR="00266F5B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F612F" w:rsidRPr="005462DE" w:rsidRDefault="007F612F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</w:rPr>
        <w:t xml:space="preserve">zprostředkovatel:  </w:t>
      </w:r>
      <w:r w:rsidRPr="005462DE">
        <w:rPr>
          <w:rFonts w:cstheme="minorHAnsi"/>
          <w:sz w:val="16"/>
          <w:szCs w:val="16"/>
          <w:highlight w:val="yellow"/>
        </w:rPr>
        <w:t>DOPLNIT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</w:rPr>
        <w:t xml:space="preserve">se sídlem: </w:t>
      </w:r>
      <w:r w:rsidRPr="005462DE">
        <w:rPr>
          <w:rFonts w:cstheme="minorHAnsi"/>
          <w:sz w:val="16"/>
          <w:szCs w:val="16"/>
          <w:highlight w:val="yellow"/>
        </w:rPr>
        <w:t>DOPLNIT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</w:rPr>
        <w:t xml:space="preserve">IČO:  </w:t>
      </w:r>
      <w:r w:rsidRPr="005462DE">
        <w:rPr>
          <w:rFonts w:cstheme="minorHAnsi"/>
          <w:sz w:val="16"/>
          <w:szCs w:val="16"/>
          <w:highlight w:val="yellow"/>
        </w:rPr>
        <w:t>DOPLNIT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</w:rPr>
        <w:t xml:space="preserve">DIČ: </w:t>
      </w:r>
      <w:r w:rsidRPr="005462DE">
        <w:rPr>
          <w:rFonts w:cstheme="minorHAnsi"/>
          <w:sz w:val="16"/>
          <w:szCs w:val="16"/>
          <w:highlight w:val="yellow"/>
        </w:rPr>
        <w:t>DOPLNIT</w:t>
      </w:r>
    </w:p>
    <w:p w:rsidR="00266F5B" w:rsidRPr="005462DE" w:rsidRDefault="006C0D10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sz w:val="16"/>
          <w:szCs w:val="16"/>
        </w:rPr>
        <w:t>z</w:t>
      </w:r>
      <w:r w:rsidR="00266F5B" w:rsidRPr="005462DE">
        <w:rPr>
          <w:rFonts w:cstheme="minorHAnsi"/>
          <w:sz w:val="16"/>
          <w:szCs w:val="16"/>
        </w:rPr>
        <w:t>apsan</w:t>
      </w:r>
      <w:proofErr w:type="spellEnd"/>
      <w:r>
        <w:rPr>
          <w:rFonts w:cstheme="minorHAnsi"/>
          <w:sz w:val="16"/>
          <w:szCs w:val="16"/>
        </w:rPr>
        <w:t>(-ý/-</w:t>
      </w:r>
      <w:r w:rsidR="00266F5B" w:rsidRPr="005462DE">
        <w:rPr>
          <w:rFonts w:cstheme="minorHAnsi"/>
          <w:sz w:val="16"/>
          <w:szCs w:val="16"/>
        </w:rPr>
        <w:t>á</w:t>
      </w:r>
      <w:r>
        <w:rPr>
          <w:rFonts w:cstheme="minorHAnsi"/>
          <w:sz w:val="16"/>
          <w:szCs w:val="16"/>
        </w:rPr>
        <w:t>)</w:t>
      </w:r>
      <w:r w:rsidR="00266F5B" w:rsidRPr="005462DE">
        <w:rPr>
          <w:rFonts w:cstheme="minorHAnsi"/>
          <w:sz w:val="16"/>
          <w:szCs w:val="16"/>
        </w:rPr>
        <w:t xml:space="preserve">: </w:t>
      </w:r>
      <w:r w:rsidR="00266F5B" w:rsidRPr="007E6B58">
        <w:rPr>
          <w:rFonts w:cstheme="minorHAnsi"/>
          <w:sz w:val="16"/>
          <w:szCs w:val="16"/>
          <w:highlight w:val="yellow"/>
        </w:rPr>
        <w:t xml:space="preserve">v OR vedeném </w:t>
      </w:r>
      <w:r w:rsidR="00266F5B" w:rsidRPr="006C0D10">
        <w:rPr>
          <w:rFonts w:cstheme="minorHAnsi"/>
          <w:sz w:val="16"/>
          <w:szCs w:val="16"/>
          <w:highlight w:val="yellow"/>
        </w:rPr>
        <w:t>DOPLNIT</w:t>
      </w:r>
      <w:r w:rsidR="00266F5B" w:rsidRPr="007E6B58">
        <w:rPr>
          <w:rFonts w:cstheme="minorHAnsi"/>
          <w:sz w:val="16"/>
          <w:szCs w:val="16"/>
          <w:highlight w:val="yellow"/>
        </w:rPr>
        <w:t xml:space="preserve">, oddíl </w:t>
      </w:r>
      <w:r w:rsidR="00266F5B" w:rsidRPr="006C0D10">
        <w:rPr>
          <w:rFonts w:cstheme="minorHAnsi"/>
          <w:sz w:val="16"/>
          <w:szCs w:val="16"/>
          <w:highlight w:val="yellow"/>
        </w:rPr>
        <w:t>DOPLNIT</w:t>
      </w:r>
      <w:r w:rsidR="00266F5B" w:rsidRPr="007E6B58">
        <w:rPr>
          <w:rFonts w:cstheme="minorHAnsi"/>
          <w:sz w:val="16"/>
          <w:szCs w:val="16"/>
          <w:highlight w:val="yellow"/>
        </w:rPr>
        <w:t xml:space="preserve">, vložka </w:t>
      </w:r>
      <w:r w:rsidR="00266F5B" w:rsidRPr="006C0D10">
        <w:rPr>
          <w:rFonts w:cstheme="minorHAnsi"/>
          <w:sz w:val="16"/>
          <w:szCs w:val="16"/>
          <w:highlight w:val="yellow"/>
        </w:rPr>
        <w:t>DOPLNIT</w:t>
      </w:r>
    </w:p>
    <w:p w:rsidR="00266F5B" w:rsidRPr="005462DE" w:rsidRDefault="006C0D10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proofErr w:type="gramStart"/>
      <w:r>
        <w:rPr>
          <w:rFonts w:cstheme="minorHAnsi"/>
          <w:sz w:val="16"/>
          <w:szCs w:val="16"/>
        </w:rPr>
        <w:t>z</w:t>
      </w:r>
      <w:r w:rsidR="00266F5B" w:rsidRPr="005462DE">
        <w:rPr>
          <w:rFonts w:cstheme="minorHAnsi"/>
          <w:sz w:val="16"/>
          <w:szCs w:val="16"/>
        </w:rPr>
        <w:t>astoupen</w:t>
      </w:r>
      <w:r>
        <w:rPr>
          <w:rFonts w:cstheme="minorHAnsi"/>
          <w:sz w:val="16"/>
          <w:szCs w:val="16"/>
        </w:rPr>
        <w:t>(-ý/-</w:t>
      </w:r>
      <w:r w:rsidR="00266F5B" w:rsidRPr="005462DE">
        <w:rPr>
          <w:rFonts w:cstheme="minorHAnsi"/>
          <w:sz w:val="16"/>
          <w:szCs w:val="16"/>
        </w:rPr>
        <w:t>á</w:t>
      </w:r>
      <w:proofErr w:type="gramEnd"/>
      <w:r>
        <w:rPr>
          <w:rFonts w:cstheme="minorHAnsi"/>
          <w:sz w:val="16"/>
          <w:szCs w:val="16"/>
        </w:rPr>
        <w:t>)</w:t>
      </w:r>
      <w:r w:rsidR="00266F5B" w:rsidRPr="005462DE">
        <w:rPr>
          <w:rFonts w:cstheme="minorHAnsi"/>
          <w:sz w:val="16"/>
          <w:szCs w:val="16"/>
        </w:rPr>
        <w:t xml:space="preserve"> :  </w:t>
      </w:r>
      <w:r w:rsidR="00266F5B" w:rsidRPr="005462DE">
        <w:rPr>
          <w:rFonts w:cstheme="minorHAnsi"/>
          <w:sz w:val="16"/>
          <w:szCs w:val="16"/>
          <w:highlight w:val="yellow"/>
        </w:rPr>
        <w:t>DOPLNIT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</w:rPr>
        <w:t xml:space="preserve">(dále </w:t>
      </w:r>
      <w:r w:rsidR="007F612F">
        <w:rPr>
          <w:rFonts w:cstheme="minorHAnsi"/>
          <w:sz w:val="16"/>
          <w:szCs w:val="16"/>
        </w:rPr>
        <w:t xml:space="preserve">též </w:t>
      </w:r>
      <w:r w:rsidRPr="005462DE">
        <w:rPr>
          <w:rFonts w:cstheme="minorHAnsi"/>
          <w:sz w:val="16"/>
          <w:szCs w:val="16"/>
        </w:rPr>
        <w:t xml:space="preserve">jen </w:t>
      </w:r>
      <w:r w:rsidR="007F612F">
        <w:rPr>
          <w:rFonts w:cstheme="minorHAnsi"/>
          <w:sz w:val="16"/>
          <w:szCs w:val="16"/>
        </w:rPr>
        <w:t>„</w:t>
      </w:r>
      <w:r w:rsidRPr="005462DE">
        <w:rPr>
          <w:rFonts w:cstheme="minorHAnsi"/>
          <w:sz w:val="16"/>
          <w:szCs w:val="16"/>
        </w:rPr>
        <w:t>zprostředkovatel</w:t>
      </w:r>
      <w:r w:rsidR="007F612F">
        <w:rPr>
          <w:rFonts w:cstheme="minorHAnsi"/>
          <w:sz w:val="16"/>
          <w:szCs w:val="16"/>
        </w:rPr>
        <w:t>“</w:t>
      </w:r>
      <w:r w:rsidRPr="005462DE">
        <w:rPr>
          <w:rFonts w:cstheme="minorHAnsi"/>
          <w:sz w:val="16"/>
          <w:szCs w:val="16"/>
        </w:rPr>
        <w:t>) na straně jedné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</w:rPr>
        <w:t>a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</w:rPr>
        <w:t xml:space="preserve">zájemce: 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  <w:highlight w:val="yellow"/>
        </w:rPr>
        <w:t>manželé</w:t>
      </w:r>
      <w:r w:rsidRPr="005462DE">
        <w:rPr>
          <w:rFonts w:cstheme="minorHAnsi"/>
          <w:sz w:val="16"/>
          <w:szCs w:val="16"/>
        </w:rPr>
        <w:t xml:space="preserve"> 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  <w:highlight w:val="yellow"/>
        </w:rPr>
        <w:t>DOPLNIT</w:t>
      </w:r>
      <w:r w:rsidRPr="005462DE">
        <w:rPr>
          <w:rFonts w:cstheme="minorHAnsi"/>
          <w:sz w:val="16"/>
          <w:szCs w:val="16"/>
        </w:rPr>
        <w:t xml:space="preserve"> 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proofErr w:type="spellStart"/>
      <w:proofErr w:type="gramStart"/>
      <w:r w:rsidRPr="005462DE">
        <w:rPr>
          <w:rFonts w:cstheme="minorHAnsi"/>
          <w:sz w:val="16"/>
          <w:szCs w:val="16"/>
        </w:rPr>
        <w:t>r.č</w:t>
      </w:r>
      <w:proofErr w:type="spellEnd"/>
      <w:r w:rsidRPr="005462DE">
        <w:rPr>
          <w:rFonts w:cstheme="minorHAnsi"/>
          <w:sz w:val="16"/>
          <w:szCs w:val="16"/>
        </w:rPr>
        <w:t>.</w:t>
      </w:r>
      <w:proofErr w:type="gramEnd"/>
      <w:r w:rsidRPr="005462DE">
        <w:rPr>
          <w:rFonts w:cstheme="minorHAnsi"/>
          <w:sz w:val="16"/>
          <w:szCs w:val="16"/>
        </w:rPr>
        <w:t xml:space="preserve">: </w:t>
      </w:r>
      <w:r w:rsidRPr="005462DE">
        <w:rPr>
          <w:rFonts w:cstheme="minorHAnsi"/>
          <w:sz w:val="16"/>
          <w:szCs w:val="16"/>
          <w:highlight w:val="yellow"/>
        </w:rPr>
        <w:t>DOPLNIT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</w:rPr>
        <w:t xml:space="preserve">trvale bytem: </w:t>
      </w:r>
      <w:r w:rsidRPr="005462DE">
        <w:rPr>
          <w:rFonts w:cstheme="minorHAnsi"/>
          <w:sz w:val="16"/>
          <w:szCs w:val="16"/>
          <w:highlight w:val="yellow"/>
        </w:rPr>
        <w:t>DOPLNIT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  <w:highlight w:val="yellow"/>
        </w:rPr>
        <w:t>a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  <w:highlight w:val="yellow"/>
        </w:rPr>
        <w:t>DOPLNIT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proofErr w:type="spellStart"/>
      <w:proofErr w:type="gramStart"/>
      <w:r w:rsidRPr="005462DE">
        <w:rPr>
          <w:rFonts w:cstheme="minorHAnsi"/>
          <w:sz w:val="16"/>
          <w:szCs w:val="16"/>
        </w:rPr>
        <w:t>r.č</w:t>
      </w:r>
      <w:proofErr w:type="spellEnd"/>
      <w:r w:rsidRPr="005462DE">
        <w:rPr>
          <w:rFonts w:cstheme="minorHAnsi"/>
          <w:sz w:val="16"/>
          <w:szCs w:val="16"/>
        </w:rPr>
        <w:t>.</w:t>
      </w:r>
      <w:proofErr w:type="gramEnd"/>
      <w:r w:rsidRPr="005462DE">
        <w:rPr>
          <w:rFonts w:cstheme="minorHAnsi"/>
          <w:sz w:val="16"/>
          <w:szCs w:val="16"/>
        </w:rPr>
        <w:t xml:space="preserve">: </w:t>
      </w:r>
      <w:r w:rsidRPr="005462DE">
        <w:rPr>
          <w:rFonts w:cstheme="minorHAnsi"/>
          <w:sz w:val="16"/>
          <w:szCs w:val="16"/>
          <w:highlight w:val="yellow"/>
        </w:rPr>
        <w:t>DOPLNIT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</w:rPr>
        <w:t xml:space="preserve">trvale bytem: </w:t>
      </w:r>
      <w:r w:rsidRPr="005462DE">
        <w:rPr>
          <w:rFonts w:cstheme="minorHAnsi"/>
          <w:sz w:val="16"/>
          <w:szCs w:val="16"/>
          <w:highlight w:val="yellow"/>
        </w:rPr>
        <w:t>DOPLNIT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</w:rPr>
        <w:t xml:space="preserve">(dále </w:t>
      </w:r>
      <w:r w:rsidR="007F612F">
        <w:rPr>
          <w:rFonts w:cstheme="minorHAnsi"/>
          <w:sz w:val="16"/>
          <w:szCs w:val="16"/>
        </w:rPr>
        <w:t xml:space="preserve">též </w:t>
      </w:r>
      <w:r w:rsidRPr="005462DE">
        <w:rPr>
          <w:rFonts w:cstheme="minorHAnsi"/>
          <w:sz w:val="16"/>
          <w:szCs w:val="16"/>
        </w:rPr>
        <w:t xml:space="preserve">jen </w:t>
      </w:r>
      <w:r w:rsidR="007F612F">
        <w:rPr>
          <w:rFonts w:cstheme="minorHAnsi"/>
          <w:sz w:val="16"/>
          <w:szCs w:val="16"/>
        </w:rPr>
        <w:t>„</w:t>
      </w:r>
      <w:r w:rsidRPr="005462DE">
        <w:rPr>
          <w:rFonts w:cstheme="minorHAnsi"/>
          <w:sz w:val="16"/>
          <w:szCs w:val="16"/>
        </w:rPr>
        <w:t>zájemce</w:t>
      </w:r>
      <w:r w:rsidR="007F612F">
        <w:rPr>
          <w:rFonts w:cstheme="minorHAnsi"/>
          <w:sz w:val="16"/>
          <w:szCs w:val="16"/>
        </w:rPr>
        <w:t>“</w:t>
      </w:r>
      <w:r w:rsidRPr="005462DE">
        <w:rPr>
          <w:rFonts w:cstheme="minorHAnsi"/>
          <w:sz w:val="16"/>
          <w:szCs w:val="16"/>
        </w:rPr>
        <w:t>) na straně druhé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</w:rPr>
        <w:t>tuto</w:t>
      </w:r>
    </w:p>
    <w:p w:rsidR="007F612F" w:rsidRDefault="007F612F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6952CA" w:rsidRDefault="006952CA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Pr="00767AAA" w:rsidRDefault="00767AAA" w:rsidP="00767AAA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767AAA">
        <w:rPr>
          <w:rFonts w:cstheme="minorHAnsi"/>
          <w:b/>
          <w:sz w:val="16"/>
          <w:szCs w:val="16"/>
        </w:rPr>
        <w:t>smlouvu o výhradním realitním zprostředkování</w:t>
      </w:r>
    </w:p>
    <w:p w:rsidR="00266F5B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6952CA" w:rsidRPr="005462DE" w:rsidRDefault="006952CA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Default="00266F5B" w:rsidP="004D32D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proofErr w:type="gramStart"/>
      <w:r w:rsidRPr="005462DE">
        <w:rPr>
          <w:rFonts w:cstheme="minorHAnsi"/>
          <w:b/>
          <w:sz w:val="16"/>
          <w:szCs w:val="16"/>
        </w:rPr>
        <w:t xml:space="preserve">I </w:t>
      </w:r>
      <w:r w:rsidR="00502FF7" w:rsidRPr="005462DE">
        <w:rPr>
          <w:rFonts w:cstheme="minorHAnsi"/>
          <w:b/>
          <w:sz w:val="16"/>
          <w:szCs w:val="16"/>
        </w:rPr>
        <w:t xml:space="preserve">  </w:t>
      </w:r>
      <w:r w:rsidRPr="005462DE">
        <w:rPr>
          <w:rFonts w:cstheme="minorHAnsi"/>
          <w:b/>
          <w:sz w:val="16"/>
          <w:szCs w:val="16"/>
        </w:rPr>
        <w:t>Předmět</w:t>
      </w:r>
      <w:proofErr w:type="gramEnd"/>
      <w:r w:rsidRPr="005462DE">
        <w:rPr>
          <w:rFonts w:cstheme="minorHAnsi"/>
          <w:b/>
          <w:sz w:val="16"/>
          <w:szCs w:val="16"/>
        </w:rPr>
        <w:t xml:space="preserve"> smlouvy</w:t>
      </w:r>
    </w:p>
    <w:p w:rsidR="000D5DA8" w:rsidRPr="005462DE" w:rsidRDefault="000D5DA8" w:rsidP="004D32D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266F5B" w:rsidRPr="005462DE" w:rsidRDefault="005462DE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</w:t>
      </w:r>
      <w:r w:rsidR="00266F5B" w:rsidRPr="005462DE">
        <w:rPr>
          <w:rFonts w:cstheme="minorHAnsi"/>
          <w:sz w:val="16"/>
          <w:szCs w:val="16"/>
        </w:rPr>
        <w:t>(1)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ab/>
      </w:r>
      <w:r w:rsidR="00266F5B" w:rsidRPr="005462DE">
        <w:rPr>
          <w:rFonts w:cstheme="minorHAnsi"/>
          <w:sz w:val="16"/>
          <w:szCs w:val="16"/>
        </w:rPr>
        <w:t>Předmětem této smlouvy je závazek zprostředkovatele</w:t>
      </w:r>
      <w:r w:rsidR="00767AAA">
        <w:rPr>
          <w:rFonts w:cstheme="minorHAnsi"/>
          <w:sz w:val="16"/>
          <w:szCs w:val="16"/>
        </w:rPr>
        <w:t xml:space="preserve"> </w:t>
      </w:r>
      <w:r w:rsidR="00307C6B">
        <w:rPr>
          <w:rFonts w:cstheme="minorHAnsi"/>
          <w:sz w:val="16"/>
          <w:szCs w:val="16"/>
        </w:rPr>
        <w:t>obstarat zájemci příležitost (</w:t>
      </w:r>
      <w:r w:rsidR="00767AAA">
        <w:rPr>
          <w:rFonts w:cstheme="minorHAnsi"/>
          <w:sz w:val="16"/>
          <w:szCs w:val="16"/>
        </w:rPr>
        <w:t>zprostředkovat</w:t>
      </w:r>
      <w:r w:rsidR="00307C6B">
        <w:rPr>
          <w:rFonts w:cstheme="minorHAnsi"/>
          <w:sz w:val="16"/>
          <w:szCs w:val="16"/>
        </w:rPr>
        <w:t>)</w:t>
      </w:r>
      <w:r w:rsidR="00266F5B" w:rsidRPr="005462DE">
        <w:rPr>
          <w:rFonts w:cstheme="minorHAnsi"/>
          <w:sz w:val="16"/>
          <w:szCs w:val="16"/>
        </w:rPr>
        <w:t xml:space="preserve"> </w:t>
      </w:r>
      <w:r w:rsidR="00767AAA">
        <w:rPr>
          <w:rFonts w:cstheme="minorHAnsi"/>
          <w:sz w:val="16"/>
          <w:szCs w:val="16"/>
        </w:rPr>
        <w:t>uzavř</w:t>
      </w:r>
      <w:r w:rsidR="00307C6B">
        <w:rPr>
          <w:rFonts w:cstheme="minorHAnsi"/>
          <w:sz w:val="16"/>
          <w:szCs w:val="16"/>
        </w:rPr>
        <w:t>ít</w:t>
      </w:r>
      <w:r w:rsidR="00767AAA">
        <w:rPr>
          <w:rFonts w:cstheme="minorHAnsi"/>
          <w:sz w:val="16"/>
          <w:szCs w:val="16"/>
        </w:rPr>
        <w:t xml:space="preserve"> realitní smlouv</w:t>
      </w:r>
      <w:r w:rsidR="00307C6B">
        <w:rPr>
          <w:rFonts w:cstheme="minorHAnsi"/>
          <w:sz w:val="16"/>
          <w:szCs w:val="16"/>
        </w:rPr>
        <w:t>u</w:t>
      </w:r>
      <w:r w:rsidR="00767AAA">
        <w:rPr>
          <w:rFonts w:cstheme="minorHAnsi"/>
          <w:sz w:val="16"/>
          <w:szCs w:val="16"/>
        </w:rPr>
        <w:t>, tj. smlouv</w:t>
      </w:r>
      <w:r w:rsidR="00307C6B">
        <w:rPr>
          <w:rFonts w:cstheme="minorHAnsi"/>
          <w:sz w:val="16"/>
          <w:szCs w:val="16"/>
        </w:rPr>
        <w:t>u</w:t>
      </w:r>
      <w:r w:rsidR="00767AAA">
        <w:rPr>
          <w:rFonts w:cstheme="minorHAnsi"/>
          <w:sz w:val="16"/>
          <w:szCs w:val="16"/>
        </w:rPr>
        <w:t xml:space="preserve"> o nabytí vlastnického práva k nemovitým věcem </w:t>
      </w:r>
      <w:r w:rsidR="00613A18" w:rsidRPr="005462DE">
        <w:rPr>
          <w:rFonts w:cstheme="minorHAnsi"/>
          <w:sz w:val="16"/>
          <w:szCs w:val="16"/>
        </w:rPr>
        <w:t>blíže</w:t>
      </w:r>
      <w:r w:rsidR="00837E10" w:rsidRPr="005462DE">
        <w:rPr>
          <w:rFonts w:cstheme="minorHAnsi"/>
          <w:sz w:val="16"/>
          <w:szCs w:val="16"/>
        </w:rPr>
        <w:t xml:space="preserve"> specifikovaný</w:t>
      </w:r>
      <w:r w:rsidR="00767AAA">
        <w:rPr>
          <w:rFonts w:cstheme="minorHAnsi"/>
          <w:sz w:val="16"/>
          <w:szCs w:val="16"/>
        </w:rPr>
        <w:t>m</w:t>
      </w:r>
      <w:r w:rsidR="00613A18" w:rsidRPr="005462DE">
        <w:rPr>
          <w:rFonts w:cstheme="minorHAnsi"/>
          <w:sz w:val="16"/>
          <w:szCs w:val="16"/>
        </w:rPr>
        <w:t xml:space="preserve"> v čl. II</w:t>
      </w:r>
      <w:r w:rsidR="00266F5B" w:rsidRPr="005462DE">
        <w:rPr>
          <w:rFonts w:cstheme="minorHAnsi"/>
          <w:sz w:val="16"/>
          <w:szCs w:val="16"/>
        </w:rPr>
        <w:t xml:space="preserve"> </w:t>
      </w:r>
      <w:r w:rsidR="004D32DB" w:rsidRPr="005462DE">
        <w:rPr>
          <w:rFonts w:cstheme="minorHAnsi"/>
          <w:sz w:val="16"/>
          <w:szCs w:val="16"/>
        </w:rPr>
        <w:t xml:space="preserve">odst. 1 </w:t>
      </w:r>
      <w:r w:rsidR="00266F5B" w:rsidRPr="005462DE">
        <w:rPr>
          <w:rFonts w:cstheme="minorHAnsi"/>
          <w:sz w:val="16"/>
          <w:szCs w:val="16"/>
        </w:rPr>
        <w:t>této smlouvy</w:t>
      </w:r>
      <w:r w:rsidR="00613A18" w:rsidRPr="005462DE">
        <w:rPr>
          <w:rFonts w:cstheme="minorHAnsi"/>
          <w:sz w:val="16"/>
          <w:szCs w:val="16"/>
        </w:rPr>
        <w:t xml:space="preserve"> </w:t>
      </w:r>
      <w:r w:rsidR="00837E10" w:rsidRPr="005462DE">
        <w:rPr>
          <w:rFonts w:cstheme="minorHAnsi"/>
          <w:sz w:val="16"/>
          <w:szCs w:val="16"/>
        </w:rPr>
        <w:t>(dále též jen „kupní smlouva“</w:t>
      </w:r>
      <w:r w:rsidR="00767AAA">
        <w:rPr>
          <w:rFonts w:cstheme="minorHAnsi"/>
          <w:sz w:val="16"/>
          <w:szCs w:val="16"/>
        </w:rPr>
        <w:t xml:space="preserve"> a/nebo „realitní smlouva“</w:t>
      </w:r>
      <w:r w:rsidR="00837E10" w:rsidRPr="005462DE">
        <w:rPr>
          <w:rFonts w:cstheme="minorHAnsi"/>
          <w:sz w:val="16"/>
          <w:szCs w:val="16"/>
        </w:rPr>
        <w:t xml:space="preserve">) </w:t>
      </w:r>
      <w:r w:rsidR="00613A18" w:rsidRPr="005462DE">
        <w:rPr>
          <w:rFonts w:cstheme="minorHAnsi"/>
          <w:sz w:val="16"/>
          <w:szCs w:val="16"/>
        </w:rPr>
        <w:t>s</w:t>
      </w:r>
      <w:r w:rsidR="00837E10" w:rsidRPr="005462DE">
        <w:rPr>
          <w:rFonts w:cstheme="minorHAnsi"/>
          <w:sz w:val="16"/>
          <w:szCs w:val="16"/>
        </w:rPr>
        <w:t>e</w:t>
      </w:r>
      <w:r w:rsidR="00613A18" w:rsidRPr="005462DE">
        <w:rPr>
          <w:rFonts w:cstheme="minorHAnsi"/>
          <w:sz w:val="16"/>
          <w:szCs w:val="16"/>
        </w:rPr>
        <w:t> třetí osobou</w:t>
      </w:r>
      <w:r w:rsidR="00837E10" w:rsidRPr="005462DE">
        <w:rPr>
          <w:rFonts w:cstheme="minorHAnsi"/>
          <w:sz w:val="16"/>
          <w:szCs w:val="16"/>
        </w:rPr>
        <w:t xml:space="preserve"> (dále též jen „kupující“)</w:t>
      </w:r>
      <w:r w:rsidR="00266F5B" w:rsidRPr="005462DE">
        <w:rPr>
          <w:rFonts w:cstheme="minorHAnsi"/>
          <w:sz w:val="16"/>
          <w:szCs w:val="16"/>
        </w:rPr>
        <w:t xml:space="preserve">. Zájemce se zavazuje za </w:t>
      </w:r>
      <w:r w:rsidR="00613A18" w:rsidRPr="005462DE">
        <w:rPr>
          <w:rFonts w:cstheme="minorHAnsi"/>
          <w:sz w:val="16"/>
          <w:szCs w:val="16"/>
        </w:rPr>
        <w:t xml:space="preserve">obstarání příležitosti k uzavření </w:t>
      </w:r>
      <w:r w:rsidR="00837E10" w:rsidRPr="005462DE">
        <w:rPr>
          <w:rFonts w:cstheme="minorHAnsi"/>
          <w:sz w:val="16"/>
          <w:szCs w:val="16"/>
        </w:rPr>
        <w:t xml:space="preserve">kupní </w:t>
      </w:r>
      <w:r w:rsidR="00613A18" w:rsidRPr="005462DE">
        <w:rPr>
          <w:rFonts w:cstheme="minorHAnsi"/>
          <w:sz w:val="16"/>
          <w:szCs w:val="16"/>
        </w:rPr>
        <w:t xml:space="preserve">smlouvy </w:t>
      </w:r>
      <w:r w:rsidR="00266F5B" w:rsidRPr="005462DE">
        <w:rPr>
          <w:rFonts w:cstheme="minorHAnsi"/>
          <w:sz w:val="16"/>
          <w:szCs w:val="16"/>
        </w:rPr>
        <w:t xml:space="preserve">zaplatit </w:t>
      </w:r>
      <w:r w:rsidR="00613A18" w:rsidRPr="005462DE">
        <w:rPr>
          <w:rFonts w:cstheme="minorHAnsi"/>
          <w:sz w:val="16"/>
          <w:szCs w:val="16"/>
        </w:rPr>
        <w:t xml:space="preserve">zprostředkovateli </w:t>
      </w:r>
      <w:r w:rsidR="00266F5B" w:rsidRPr="005462DE">
        <w:rPr>
          <w:rFonts w:cstheme="minorHAnsi"/>
          <w:sz w:val="16"/>
          <w:szCs w:val="16"/>
        </w:rPr>
        <w:t>odměnu.</w:t>
      </w:r>
    </w:p>
    <w:p w:rsidR="00266F5B" w:rsidRPr="005462DE" w:rsidRDefault="005462DE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(2) </w:t>
      </w:r>
      <w:r>
        <w:rPr>
          <w:rFonts w:cstheme="minorHAnsi"/>
          <w:sz w:val="16"/>
          <w:szCs w:val="16"/>
        </w:rPr>
        <w:tab/>
      </w:r>
      <w:r w:rsidR="00266F5B" w:rsidRPr="00767AAA">
        <w:rPr>
          <w:rFonts w:cstheme="minorHAnsi"/>
          <w:sz w:val="16"/>
          <w:szCs w:val="16"/>
        </w:rPr>
        <w:t xml:space="preserve">Touto smlouvou uděluje zájemce zprostředkovateli plnou moc k zajištění shora uvedených úkonů a též k </w:t>
      </w:r>
      <w:r w:rsidR="007F612F" w:rsidRPr="00767AAA">
        <w:rPr>
          <w:rFonts w:cstheme="minorHAnsi"/>
          <w:sz w:val="16"/>
          <w:szCs w:val="16"/>
        </w:rPr>
        <w:t>převzetí blokovacího depozita na úhradu kupní ceny</w:t>
      </w:r>
      <w:r w:rsidR="00266F5B" w:rsidRPr="00767AAA">
        <w:rPr>
          <w:rFonts w:cstheme="minorHAnsi"/>
          <w:sz w:val="16"/>
          <w:szCs w:val="16"/>
        </w:rPr>
        <w:t xml:space="preserve">. </w:t>
      </w:r>
    </w:p>
    <w:p w:rsidR="00266F5B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D5DA8" w:rsidRPr="005462DE" w:rsidRDefault="000D5DA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811869" w:rsidRDefault="00613A18" w:rsidP="004D32D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proofErr w:type="gramStart"/>
      <w:r w:rsidRPr="005462DE">
        <w:rPr>
          <w:rFonts w:cstheme="minorHAnsi"/>
          <w:b/>
          <w:sz w:val="16"/>
          <w:szCs w:val="16"/>
        </w:rPr>
        <w:t xml:space="preserve">II </w:t>
      </w:r>
      <w:r w:rsidR="00502FF7" w:rsidRPr="005462DE">
        <w:rPr>
          <w:rFonts w:cstheme="minorHAnsi"/>
          <w:b/>
          <w:sz w:val="16"/>
          <w:szCs w:val="16"/>
        </w:rPr>
        <w:t xml:space="preserve">  </w:t>
      </w:r>
      <w:r w:rsidR="004D32DB" w:rsidRPr="005462DE">
        <w:rPr>
          <w:rFonts w:cstheme="minorHAnsi"/>
          <w:b/>
          <w:sz w:val="16"/>
          <w:szCs w:val="16"/>
        </w:rPr>
        <w:t>Prohlášení</w:t>
      </w:r>
      <w:proofErr w:type="gramEnd"/>
      <w:r w:rsidR="004D32DB" w:rsidRPr="005462DE">
        <w:rPr>
          <w:rFonts w:cstheme="minorHAnsi"/>
          <w:b/>
          <w:sz w:val="16"/>
          <w:szCs w:val="16"/>
        </w:rPr>
        <w:t xml:space="preserve"> zájemce</w:t>
      </w:r>
    </w:p>
    <w:p w:rsidR="000D5DA8" w:rsidRPr="005462DE" w:rsidRDefault="000D5DA8" w:rsidP="004D32D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266F5B" w:rsidRPr="005462DE" w:rsidRDefault="005462DE" w:rsidP="00811869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(1) </w:t>
      </w:r>
      <w:r>
        <w:rPr>
          <w:rFonts w:cstheme="minorHAnsi"/>
          <w:sz w:val="16"/>
          <w:szCs w:val="16"/>
        </w:rPr>
        <w:tab/>
      </w:r>
      <w:r w:rsidR="00837E10" w:rsidRPr="005462DE">
        <w:rPr>
          <w:rFonts w:cstheme="minorHAnsi"/>
          <w:sz w:val="16"/>
          <w:szCs w:val="16"/>
        </w:rPr>
        <w:t xml:space="preserve">Zájemce prohlašuje, že je vlastníkem následujících nemovitostí: </w:t>
      </w:r>
      <w:r w:rsidR="00837E10" w:rsidRPr="005462DE">
        <w:rPr>
          <w:rFonts w:cstheme="minorHAnsi"/>
          <w:sz w:val="16"/>
          <w:szCs w:val="16"/>
          <w:highlight w:val="yellow"/>
        </w:rPr>
        <w:t xml:space="preserve">Pozemku </w:t>
      </w:r>
      <w:proofErr w:type="spellStart"/>
      <w:r w:rsidR="00837E10" w:rsidRPr="005462DE">
        <w:rPr>
          <w:rFonts w:cstheme="minorHAnsi"/>
          <w:sz w:val="16"/>
          <w:szCs w:val="16"/>
          <w:highlight w:val="yellow"/>
        </w:rPr>
        <w:t>parc</w:t>
      </w:r>
      <w:proofErr w:type="spellEnd"/>
      <w:r w:rsidR="00837E10" w:rsidRPr="005462DE">
        <w:rPr>
          <w:rFonts w:cstheme="minorHAnsi"/>
          <w:sz w:val="16"/>
          <w:szCs w:val="16"/>
          <w:highlight w:val="yellow"/>
        </w:rPr>
        <w:t xml:space="preserve">. </w:t>
      </w:r>
      <w:proofErr w:type="gramStart"/>
      <w:r w:rsidR="00837E10" w:rsidRPr="005462DE">
        <w:rPr>
          <w:rFonts w:cstheme="minorHAnsi"/>
          <w:sz w:val="16"/>
          <w:szCs w:val="16"/>
          <w:highlight w:val="yellow"/>
        </w:rPr>
        <w:t>č.</w:t>
      </w:r>
      <w:proofErr w:type="gramEnd"/>
      <w:r w:rsidR="00837E10" w:rsidRPr="005462DE">
        <w:rPr>
          <w:rFonts w:cstheme="minorHAnsi"/>
          <w:sz w:val="16"/>
          <w:szCs w:val="16"/>
          <w:highlight w:val="yellow"/>
        </w:rPr>
        <w:t xml:space="preserve"> … o výměře … m</w:t>
      </w:r>
      <w:r w:rsidR="00837E10" w:rsidRPr="005462DE">
        <w:rPr>
          <w:rFonts w:cstheme="minorHAnsi"/>
          <w:sz w:val="16"/>
          <w:szCs w:val="16"/>
          <w:highlight w:val="yellow"/>
          <w:vertAlign w:val="superscript"/>
        </w:rPr>
        <w:t>2</w:t>
      </w:r>
      <w:r w:rsidR="00837E10" w:rsidRPr="005462DE">
        <w:rPr>
          <w:rFonts w:cstheme="minorHAnsi"/>
          <w:sz w:val="16"/>
          <w:szCs w:val="16"/>
          <w:highlight w:val="yellow"/>
        </w:rPr>
        <w:t xml:space="preserve"> - zastavěná plocha a nádvoří, jehož součástí je dům č.p. ... - objekt bydlení, a pozemku </w:t>
      </w:r>
      <w:proofErr w:type="spellStart"/>
      <w:r w:rsidR="00837E10" w:rsidRPr="005462DE">
        <w:rPr>
          <w:rFonts w:cstheme="minorHAnsi"/>
          <w:sz w:val="16"/>
          <w:szCs w:val="16"/>
          <w:highlight w:val="yellow"/>
        </w:rPr>
        <w:t>parc</w:t>
      </w:r>
      <w:proofErr w:type="spellEnd"/>
      <w:r w:rsidR="00837E10" w:rsidRPr="005462DE">
        <w:rPr>
          <w:rFonts w:cstheme="minorHAnsi"/>
          <w:sz w:val="16"/>
          <w:szCs w:val="16"/>
          <w:highlight w:val="yellow"/>
        </w:rPr>
        <w:t>. č. … o výměře … m</w:t>
      </w:r>
      <w:r w:rsidR="00837E10" w:rsidRPr="005462DE">
        <w:rPr>
          <w:rFonts w:cstheme="minorHAnsi"/>
          <w:sz w:val="16"/>
          <w:szCs w:val="16"/>
          <w:highlight w:val="yellow"/>
          <w:vertAlign w:val="superscript"/>
        </w:rPr>
        <w:t>2</w:t>
      </w:r>
      <w:r w:rsidR="00837E10" w:rsidRPr="005462DE">
        <w:rPr>
          <w:rFonts w:cstheme="minorHAnsi"/>
          <w:sz w:val="16"/>
          <w:szCs w:val="16"/>
          <w:highlight w:val="yellow"/>
        </w:rPr>
        <w:t xml:space="preserve"> - zahrada, jak je zapsáno na listu vlastnictví č. …, vedeném Katastrálním úřadem pro …, katastrální pracoviště …, pro </w:t>
      </w:r>
      <w:proofErr w:type="spellStart"/>
      <w:r w:rsidR="00837E10" w:rsidRPr="005462DE">
        <w:rPr>
          <w:rFonts w:cstheme="minorHAnsi"/>
          <w:sz w:val="16"/>
          <w:szCs w:val="16"/>
          <w:highlight w:val="yellow"/>
        </w:rPr>
        <w:t>k.ú</w:t>
      </w:r>
      <w:proofErr w:type="spellEnd"/>
      <w:r w:rsidR="00837E10" w:rsidRPr="005462DE">
        <w:rPr>
          <w:rFonts w:cstheme="minorHAnsi"/>
          <w:sz w:val="16"/>
          <w:szCs w:val="16"/>
          <w:highlight w:val="yellow"/>
        </w:rPr>
        <w:t>. …, obec …, (dále jen „nemovitosti“).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Pr="005462DE" w:rsidRDefault="00837E10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  <w:highlight w:val="yellow"/>
        </w:rPr>
        <w:t xml:space="preserve">Jednotka č. …, způsob využití byt, v budově </w:t>
      </w:r>
      <w:proofErr w:type="gramStart"/>
      <w:r w:rsidRPr="005462DE">
        <w:rPr>
          <w:rFonts w:cstheme="minorHAnsi"/>
          <w:sz w:val="16"/>
          <w:szCs w:val="16"/>
          <w:highlight w:val="yellow"/>
        </w:rPr>
        <w:t>č.p.</w:t>
      </w:r>
      <w:proofErr w:type="gramEnd"/>
      <w:r w:rsidRPr="005462DE">
        <w:rPr>
          <w:rFonts w:cstheme="minorHAnsi"/>
          <w:sz w:val="16"/>
          <w:szCs w:val="16"/>
          <w:highlight w:val="yellow"/>
        </w:rPr>
        <w:t xml:space="preserve"> …, na pozemku </w:t>
      </w:r>
      <w:proofErr w:type="spellStart"/>
      <w:r w:rsidRPr="005462DE">
        <w:rPr>
          <w:rFonts w:cstheme="minorHAnsi"/>
          <w:sz w:val="16"/>
          <w:szCs w:val="16"/>
          <w:highlight w:val="yellow"/>
        </w:rPr>
        <w:t>parc</w:t>
      </w:r>
      <w:proofErr w:type="spellEnd"/>
      <w:r w:rsidRPr="005462DE">
        <w:rPr>
          <w:rFonts w:cstheme="minorHAnsi"/>
          <w:sz w:val="16"/>
          <w:szCs w:val="16"/>
          <w:highlight w:val="yellow"/>
        </w:rPr>
        <w:t xml:space="preserve">. č. …, včetně </w:t>
      </w:r>
      <w:proofErr w:type="spellStart"/>
      <w:r w:rsidRPr="005462DE">
        <w:rPr>
          <w:rFonts w:cstheme="minorHAnsi"/>
          <w:sz w:val="16"/>
          <w:szCs w:val="16"/>
          <w:highlight w:val="yellow"/>
        </w:rPr>
        <w:t>spoluvl</w:t>
      </w:r>
      <w:proofErr w:type="spellEnd"/>
      <w:r w:rsidRPr="005462DE">
        <w:rPr>
          <w:rFonts w:cstheme="minorHAnsi"/>
          <w:sz w:val="16"/>
          <w:szCs w:val="16"/>
          <w:highlight w:val="yellow"/>
        </w:rPr>
        <w:t xml:space="preserve">. podílu o velikosti ….. na společných částech budovy čp. ….. a pozemku </w:t>
      </w:r>
      <w:proofErr w:type="spellStart"/>
      <w:r w:rsidRPr="005462DE">
        <w:rPr>
          <w:rFonts w:cstheme="minorHAnsi"/>
          <w:sz w:val="16"/>
          <w:szCs w:val="16"/>
          <w:highlight w:val="yellow"/>
        </w:rPr>
        <w:t>parc</w:t>
      </w:r>
      <w:proofErr w:type="spellEnd"/>
      <w:r w:rsidRPr="005462DE">
        <w:rPr>
          <w:rFonts w:cstheme="minorHAnsi"/>
          <w:sz w:val="16"/>
          <w:szCs w:val="16"/>
          <w:highlight w:val="yellow"/>
        </w:rPr>
        <w:t xml:space="preserve">. č. ….., zapsáno na LV č. … a …, pro </w:t>
      </w:r>
      <w:proofErr w:type="spellStart"/>
      <w:r w:rsidRPr="005462DE">
        <w:rPr>
          <w:rFonts w:cstheme="minorHAnsi"/>
          <w:sz w:val="16"/>
          <w:szCs w:val="16"/>
          <w:highlight w:val="yellow"/>
        </w:rPr>
        <w:t>k.ú</w:t>
      </w:r>
      <w:proofErr w:type="spellEnd"/>
      <w:r w:rsidRPr="005462DE">
        <w:rPr>
          <w:rFonts w:cstheme="minorHAnsi"/>
          <w:sz w:val="16"/>
          <w:szCs w:val="16"/>
          <w:highlight w:val="yellow"/>
        </w:rPr>
        <w:t>. …, obec … u Katastrálního úřadu pro …, katastrální pracoviště … (dále jen „nemovitosti“).</w:t>
      </w:r>
    </w:p>
    <w:p w:rsidR="004D32DB" w:rsidRDefault="005462DE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(2) </w:t>
      </w:r>
      <w:r>
        <w:rPr>
          <w:rFonts w:cstheme="minorHAnsi"/>
          <w:sz w:val="16"/>
          <w:szCs w:val="16"/>
        </w:rPr>
        <w:tab/>
      </w:r>
      <w:r w:rsidR="004D32DB" w:rsidRPr="005462DE">
        <w:rPr>
          <w:rFonts w:cstheme="minorHAnsi"/>
          <w:sz w:val="16"/>
          <w:szCs w:val="16"/>
        </w:rPr>
        <w:t>Zájemce dále prohlašuje, že na nemovitostech neváznou žádné závazky ani jiné právní vady, že jeho vlastnické a dispoziční právo k těmto nemovitostem není nijak omezeno, že na předmětných nemovitostech neváznou žádné dluhy, věcná břemena, předkupní práva, zástavní práva, nájemní práva či jiná práva třetích osob</w:t>
      </w:r>
      <w:r w:rsidR="00FC4E37">
        <w:rPr>
          <w:rFonts w:cstheme="minorHAnsi"/>
          <w:sz w:val="16"/>
          <w:szCs w:val="16"/>
        </w:rPr>
        <w:t>, neuvedená níže v odst. 3. tohoto článku smlouvy,</w:t>
      </w:r>
      <w:r w:rsidR="004D32DB" w:rsidRPr="005462DE">
        <w:rPr>
          <w:rFonts w:cstheme="minorHAnsi"/>
          <w:sz w:val="16"/>
          <w:szCs w:val="16"/>
        </w:rPr>
        <w:t xml:space="preserve"> a že před zprostředkovatelem nezamlčel žádné podstatné skutečnosti, které by mohly ztížit či zamezit uzavření </w:t>
      </w:r>
      <w:r w:rsidR="00307C6B">
        <w:rPr>
          <w:rFonts w:cstheme="minorHAnsi"/>
          <w:sz w:val="16"/>
          <w:szCs w:val="16"/>
        </w:rPr>
        <w:t xml:space="preserve">kupní </w:t>
      </w:r>
      <w:r w:rsidR="004D32DB" w:rsidRPr="005462DE">
        <w:rPr>
          <w:rFonts w:cstheme="minorHAnsi"/>
          <w:sz w:val="16"/>
          <w:szCs w:val="16"/>
        </w:rPr>
        <w:t>smlouvy o převodu výše uvedených nemovitostí.</w:t>
      </w:r>
    </w:p>
    <w:p w:rsidR="00FC4E37" w:rsidRDefault="00FC4E37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(3) </w:t>
      </w:r>
      <w:r>
        <w:rPr>
          <w:rFonts w:cstheme="minorHAnsi"/>
          <w:sz w:val="16"/>
          <w:szCs w:val="16"/>
        </w:rPr>
        <w:tab/>
        <w:t>Práva spoluvlastníků a třetích osob k nemovitostem:</w:t>
      </w:r>
    </w:p>
    <w:p w:rsidR="00FC4E37" w:rsidRDefault="00FC4E37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7E6B58">
        <w:rPr>
          <w:rFonts w:cstheme="minorHAnsi"/>
          <w:sz w:val="16"/>
          <w:szCs w:val="16"/>
          <w:highlight w:val="yellow"/>
        </w:rPr>
        <w:t>- žádná</w:t>
      </w:r>
      <w:r w:rsidR="00B82561">
        <w:rPr>
          <w:rFonts w:cstheme="minorHAnsi"/>
          <w:sz w:val="16"/>
          <w:szCs w:val="16"/>
        </w:rPr>
        <w:t xml:space="preserve"> </w:t>
      </w:r>
    </w:p>
    <w:p w:rsidR="00C1748B" w:rsidRDefault="00C1748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1748B" w:rsidRDefault="00C1748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1748B" w:rsidRDefault="00C1748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1748B" w:rsidRDefault="00C1748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1748B" w:rsidRPr="005462DE" w:rsidRDefault="00C1748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Default="00613A18" w:rsidP="004D32D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proofErr w:type="gramStart"/>
      <w:r w:rsidRPr="005462DE">
        <w:rPr>
          <w:rFonts w:cstheme="minorHAnsi"/>
          <w:b/>
          <w:sz w:val="16"/>
          <w:szCs w:val="16"/>
        </w:rPr>
        <w:t xml:space="preserve">III </w:t>
      </w:r>
      <w:r w:rsidR="00502FF7" w:rsidRPr="005462DE">
        <w:rPr>
          <w:rFonts w:cstheme="minorHAnsi"/>
          <w:b/>
          <w:sz w:val="16"/>
          <w:szCs w:val="16"/>
        </w:rPr>
        <w:t xml:space="preserve">  </w:t>
      </w:r>
      <w:r w:rsidR="00334663" w:rsidRPr="005462DE">
        <w:rPr>
          <w:rFonts w:cstheme="minorHAnsi"/>
          <w:b/>
          <w:sz w:val="16"/>
          <w:szCs w:val="16"/>
        </w:rPr>
        <w:t>Podmínky</w:t>
      </w:r>
      <w:proofErr w:type="gramEnd"/>
      <w:r w:rsidR="00334663" w:rsidRPr="005462DE">
        <w:rPr>
          <w:rFonts w:cstheme="minorHAnsi"/>
          <w:b/>
          <w:sz w:val="16"/>
          <w:szCs w:val="16"/>
        </w:rPr>
        <w:t xml:space="preserve"> </w:t>
      </w:r>
      <w:r w:rsidR="00307C6B">
        <w:rPr>
          <w:rFonts w:cstheme="minorHAnsi"/>
          <w:b/>
          <w:sz w:val="16"/>
          <w:szCs w:val="16"/>
        </w:rPr>
        <w:t>realitní</w:t>
      </w:r>
      <w:r w:rsidR="00334663" w:rsidRPr="005462DE">
        <w:rPr>
          <w:rFonts w:cstheme="minorHAnsi"/>
          <w:b/>
          <w:sz w:val="16"/>
          <w:szCs w:val="16"/>
        </w:rPr>
        <w:t xml:space="preserve"> </w:t>
      </w:r>
      <w:r w:rsidR="005462DE" w:rsidRPr="005462DE">
        <w:rPr>
          <w:rFonts w:cstheme="minorHAnsi"/>
          <w:b/>
          <w:sz w:val="16"/>
          <w:szCs w:val="16"/>
        </w:rPr>
        <w:t xml:space="preserve">(kupní) </w:t>
      </w:r>
      <w:r w:rsidR="00334663" w:rsidRPr="005462DE">
        <w:rPr>
          <w:rFonts w:cstheme="minorHAnsi"/>
          <w:b/>
          <w:sz w:val="16"/>
          <w:szCs w:val="16"/>
        </w:rPr>
        <w:t>smlouvy</w:t>
      </w:r>
    </w:p>
    <w:p w:rsidR="00C1748B" w:rsidRPr="005462DE" w:rsidRDefault="00C1748B" w:rsidP="004D32D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B82561" w:rsidRDefault="005462DE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</w:t>
      </w:r>
      <w:r w:rsidR="00613A18" w:rsidRPr="005462DE">
        <w:rPr>
          <w:rFonts w:cstheme="minorHAnsi"/>
          <w:sz w:val="16"/>
          <w:szCs w:val="16"/>
        </w:rPr>
        <w:t>(1)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ab/>
      </w:r>
      <w:r w:rsidR="00266F5B" w:rsidRPr="005462DE">
        <w:rPr>
          <w:rFonts w:cstheme="minorHAnsi"/>
          <w:sz w:val="16"/>
          <w:szCs w:val="16"/>
        </w:rPr>
        <w:t>Smluvní strany se shodly na tom, že nemovitost bude zprostředkovatel nabízet za cenu</w:t>
      </w:r>
      <w:r w:rsidR="00B82561">
        <w:rPr>
          <w:rFonts w:cstheme="minorHAnsi"/>
          <w:sz w:val="16"/>
          <w:szCs w:val="16"/>
        </w:rPr>
        <w:t>:</w:t>
      </w:r>
    </w:p>
    <w:p w:rsidR="00B82561" w:rsidRDefault="00613A1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  <w:highlight w:val="yellow"/>
        </w:rPr>
        <w:t>DOPLNIT</w:t>
      </w:r>
      <w:r w:rsidR="00266F5B" w:rsidRPr="005462DE">
        <w:rPr>
          <w:rFonts w:cstheme="minorHAnsi"/>
          <w:sz w:val="16"/>
          <w:szCs w:val="16"/>
        </w:rPr>
        <w:t xml:space="preserve">,- Kč </w:t>
      </w:r>
      <w:r w:rsidR="00B82561">
        <w:rPr>
          <w:rFonts w:cstheme="minorHAnsi"/>
          <w:sz w:val="16"/>
          <w:szCs w:val="16"/>
        </w:rPr>
        <w:t xml:space="preserve"> v prvním měsíci inzerce;</w:t>
      </w:r>
    </w:p>
    <w:p w:rsidR="00B82561" w:rsidRDefault="00B82561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7E6B58">
        <w:rPr>
          <w:rFonts w:cstheme="minorHAnsi"/>
          <w:sz w:val="16"/>
          <w:szCs w:val="16"/>
          <w:highlight w:val="yellow"/>
        </w:rPr>
        <w:t>DOPLNIT</w:t>
      </w:r>
      <w:r>
        <w:rPr>
          <w:rFonts w:cstheme="minorHAnsi"/>
          <w:sz w:val="16"/>
          <w:szCs w:val="16"/>
        </w:rPr>
        <w:t>,- Kč nejdříve v druhém měsíci inzerce;</w:t>
      </w:r>
    </w:p>
    <w:p w:rsidR="00B82561" w:rsidRDefault="00B82561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7E6B58">
        <w:rPr>
          <w:rFonts w:cstheme="minorHAnsi"/>
          <w:sz w:val="16"/>
          <w:szCs w:val="16"/>
          <w:highlight w:val="yellow"/>
        </w:rPr>
        <w:t>DOPLNIT</w:t>
      </w:r>
      <w:r>
        <w:rPr>
          <w:rFonts w:cstheme="minorHAnsi"/>
          <w:sz w:val="16"/>
          <w:szCs w:val="16"/>
        </w:rPr>
        <w:t>,- Kč nejdříve ve třetím měsíci inzerce;</w:t>
      </w:r>
    </w:p>
    <w:p w:rsidR="00B82561" w:rsidRDefault="00B82561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7E6B58">
        <w:rPr>
          <w:rFonts w:cstheme="minorHAnsi"/>
          <w:sz w:val="16"/>
          <w:szCs w:val="16"/>
          <w:highlight w:val="yellow"/>
        </w:rPr>
        <w:t>DOPLNIT</w:t>
      </w:r>
      <w:r>
        <w:rPr>
          <w:rFonts w:cstheme="minorHAnsi"/>
          <w:sz w:val="16"/>
          <w:szCs w:val="16"/>
        </w:rPr>
        <w:t>,- Kč nejdříve ve čtvrtém měsíci inzerce</w:t>
      </w:r>
      <w:r w:rsidR="007E6B58">
        <w:rPr>
          <w:rFonts w:cstheme="minorHAnsi"/>
          <w:sz w:val="16"/>
          <w:szCs w:val="16"/>
        </w:rPr>
        <w:t>.</w:t>
      </w:r>
    </w:p>
    <w:p w:rsidR="00B82561" w:rsidRDefault="00B82561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Dále dle dohody.</w:t>
      </w:r>
    </w:p>
    <w:p w:rsidR="006555AA" w:rsidRDefault="00B82561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B82561">
        <w:rPr>
          <w:rFonts w:cstheme="minorHAnsi"/>
          <w:sz w:val="16"/>
          <w:szCs w:val="16"/>
        </w:rPr>
        <w:t>Zájemce a zprostředkovatel se</w:t>
      </w:r>
      <w:r w:rsidR="00655E7F">
        <w:rPr>
          <w:rFonts w:cstheme="minorHAnsi"/>
          <w:sz w:val="16"/>
          <w:szCs w:val="16"/>
        </w:rPr>
        <w:t xml:space="preserve"> výslovně</w:t>
      </w:r>
      <w:r w:rsidRPr="00B82561">
        <w:rPr>
          <w:rFonts w:cstheme="minorHAnsi"/>
          <w:sz w:val="16"/>
          <w:szCs w:val="16"/>
        </w:rPr>
        <w:t xml:space="preserve"> d</w:t>
      </w:r>
      <w:r w:rsidR="00655E7F">
        <w:rPr>
          <w:rFonts w:cstheme="minorHAnsi"/>
          <w:sz w:val="16"/>
          <w:szCs w:val="16"/>
        </w:rPr>
        <w:t>ohodli, že změny cen mohou b</w:t>
      </w:r>
      <w:r w:rsidR="006555AA">
        <w:rPr>
          <w:rFonts w:cstheme="minorHAnsi"/>
          <w:sz w:val="16"/>
          <w:szCs w:val="16"/>
        </w:rPr>
        <w:t>ýt smluvními stranami dohodnuty</w:t>
      </w:r>
      <w:r w:rsidR="00655E7F">
        <w:rPr>
          <w:rFonts w:cstheme="minorHAnsi"/>
          <w:sz w:val="16"/>
          <w:szCs w:val="16"/>
        </w:rPr>
        <w:t xml:space="preserve"> prostřednictvím písemné e-mailové komunikace</w:t>
      </w:r>
      <w:r w:rsidR="006555AA">
        <w:rPr>
          <w:rFonts w:cstheme="minorHAnsi"/>
          <w:sz w:val="16"/>
          <w:szCs w:val="16"/>
        </w:rPr>
        <w:t>. Pro tento účel smluvní strany uvádějí, že e-mailová komunikace bude probíhat z následujících adres:</w:t>
      </w:r>
    </w:p>
    <w:p w:rsidR="006555AA" w:rsidRDefault="006555AA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E-mailová adresa zprostředkovatele: </w:t>
      </w:r>
      <w:r w:rsidRPr="00C114BE">
        <w:rPr>
          <w:rFonts w:cstheme="minorHAnsi"/>
          <w:sz w:val="16"/>
          <w:szCs w:val="16"/>
          <w:highlight w:val="yellow"/>
        </w:rPr>
        <w:t>DOPLNIT</w:t>
      </w:r>
    </w:p>
    <w:p w:rsidR="00266F5B" w:rsidRPr="005462DE" w:rsidRDefault="006555AA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E-mailová adresa zájemce: </w:t>
      </w:r>
      <w:r w:rsidRPr="00C177A7">
        <w:rPr>
          <w:rFonts w:cstheme="minorHAnsi"/>
          <w:sz w:val="16"/>
          <w:szCs w:val="16"/>
          <w:highlight w:val="yellow"/>
        </w:rPr>
        <w:t>DOPLNIT</w:t>
      </w:r>
      <w:r w:rsidR="00266F5B" w:rsidRPr="005462DE">
        <w:rPr>
          <w:rFonts w:cstheme="minorHAnsi"/>
          <w:sz w:val="16"/>
          <w:szCs w:val="16"/>
        </w:rPr>
        <w:t>.</w:t>
      </w:r>
    </w:p>
    <w:p w:rsidR="00266F5B" w:rsidRDefault="005462DE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</w:t>
      </w:r>
      <w:r w:rsidR="00613A18" w:rsidRPr="005462DE">
        <w:rPr>
          <w:rFonts w:cstheme="minorHAnsi"/>
          <w:sz w:val="16"/>
          <w:szCs w:val="16"/>
        </w:rPr>
        <w:t>(2)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ab/>
      </w:r>
      <w:r w:rsidRPr="005462DE">
        <w:rPr>
          <w:rFonts w:cstheme="minorHAnsi"/>
          <w:sz w:val="16"/>
          <w:szCs w:val="16"/>
        </w:rPr>
        <w:t>Výše kupní ceny může být snížena na základě dohody smluvních stran. Zájemce souhlasí s tím, aby úhrada části nebo celé kupní ceny byla financována kupujícím z prostředků hypotečního úvěru poskytovaného bankou nebo stavební spořitelnou na základě zástavního práva k nemovitostem.</w:t>
      </w: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Default="00266F5B" w:rsidP="004D32D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proofErr w:type="gramStart"/>
      <w:r w:rsidRPr="005462DE">
        <w:rPr>
          <w:rFonts w:cstheme="minorHAnsi"/>
          <w:b/>
          <w:sz w:val="16"/>
          <w:szCs w:val="16"/>
        </w:rPr>
        <w:t xml:space="preserve">IV </w:t>
      </w:r>
      <w:r w:rsidR="00502FF7" w:rsidRPr="005462DE">
        <w:rPr>
          <w:rFonts w:cstheme="minorHAnsi"/>
          <w:b/>
          <w:sz w:val="16"/>
          <w:szCs w:val="16"/>
        </w:rPr>
        <w:t xml:space="preserve">  </w:t>
      </w:r>
      <w:r w:rsidRPr="005462DE">
        <w:rPr>
          <w:rFonts w:cstheme="minorHAnsi"/>
          <w:b/>
          <w:sz w:val="16"/>
          <w:szCs w:val="16"/>
        </w:rPr>
        <w:t>Povinnosti</w:t>
      </w:r>
      <w:proofErr w:type="gramEnd"/>
      <w:r w:rsidRPr="005462DE">
        <w:rPr>
          <w:rFonts w:cstheme="minorHAnsi"/>
          <w:b/>
          <w:sz w:val="16"/>
          <w:szCs w:val="16"/>
        </w:rPr>
        <w:t xml:space="preserve"> zájemce</w:t>
      </w:r>
    </w:p>
    <w:p w:rsidR="000D5DA8" w:rsidRPr="005462DE" w:rsidRDefault="000D5DA8" w:rsidP="004D32D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266F5B" w:rsidRPr="005462DE" w:rsidRDefault="005462DE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(1) </w:t>
      </w:r>
      <w:r>
        <w:rPr>
          <w:rFonts w:cstheme="minorHAnsi"/>
          <w:sz w:val="16"/>
          <w:szCs w:val="16"/>
        </w:rPr>
        <w:tab/>
      </w:r>
      <w:r w:rsidR="00266F5B" w:rsidRPr="005462DE">
        <w:rPr>
          <w:rFonts w:cstheme="minorHAnsi"/>
          <w:sz w:val="16"/>
          <w:szCs w:val="16"/>
        </w:rPr>
        <w:t>Zájemce se zavazuje a je povinen bez zbytečného odkladu informovat zprostředkovatele o všech skutečnostech, které by mohly zásadním způsobem ovlivnit činnost zprostředkovatele, kterou zprostředkovatel dle této smlouvy vyvíjí ve prospěch zájemce.</w:t>
      </w:r>
    </w:p>
    <w:p w:rsidR="00266F5B" w:rsidRDefault="005462DE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(2) </w:t>
      </w:r>
      <w:r>
        <w:rPr>
          <w:rFonts w:cstheme="minorHAnsi"/>
          <w:sz w:val="16"/>
          <w:szCs w:val="16"/>
        </w:rPr>
        <w:tab/>
      </w:r>
      <w:r w:rsidR="00767AAA">
        <w:rPr>
          <w:rFonts w:cstheme="minorHAnsi"/>
          <w:sz w:val="16"/>
          <w:szCs w:val="16"/>
        </w:rPr>
        <w:t>Zájemce se zavazuje</w:t>
      </w:r>
      <w:r w:rsidR="00266F5B" w:rsidRPr="005462DE">
        <w:rPr>
          <w:rFonts w:cstheme="minorHAnsi"/>
          <w:sz w:val="16"/>
          <w:szCs w:val="16"/>
        </w:rPr>
        <w:t xml:space="preserve"> poskytnout bez zbytečného odkladu zprostředkovateli veškerou součinnost potřebnou k zajištění předmětu této smlouvy, zejména se účastnit na výzvu zprostředkovatele jednání s vážnými klienty, umožnit zprostř</w:t>
      </w:r>
      <w:r w:rsidR="00767AAA">
        <w:rPr>
          <w:rFonts w:cstheme="minorHAnsi"/>
          <w:sz w:val="16"/>
          <w:szCs w:val="16"/>
        </w:rPr>
        <w:t>edkovateli prohlídky nemovitostí</w:t>
      </w:r>
      <w:r w:rsidR="00266F5B" w:rsidRPr="005462DE">
        <w:rPr>
          <w:rFonts w:cstheme="minorHAnsi"/>
          <w:sz w:val="16"/>
          <w:szCs w:val="16"/>
        </w:rPr>
        <w:t xml:space="preserve"> apod.</w:t>
      </w:r>
    </w:p>
    <w:p w:rsidR="00F95881" w:rsidRDefault="00F95881" w:rsidP="00F95881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(3)</w:t>
      </w:r>
      <w:r>
        <w:rPr>
          <w:rFonts w:cstheme="minorHAnsi"/>
          <w:sz w:val="16"/>
          <w:szCs w:val="16"/>
        </w:rPr>
        <w:tab/>
        <w:t>Zájemce se zavazuje, že po dobu trvání této smlouvy neuzavře obdobnou smlouvu o realitním zprostředkování, jejímž předmětem by bylo zprostředkování prodeje nemovitosti</w:t>
      </w:r>
      <w:r w:rsidR="00FC4E37">
        <w:rPr>
          <w:rFonts w:cstheme="minorHAnsi"/>
          <w:sz w:val="16"/>
          <w:szCs w:val="16"/>
        </w:rPr>
        <w:t xml:space="preserve"> a zároveň prohlašuje, že aktuálně není ani žádná taková smlouva uzavřena</w:t>
      </w:r>
      <w:r>
        <w:rPr>
          <w:rFonts w:cstheme="minorHAnsi"/>
          <w:sz w:val="16"/>
          <w:szCs w:val="16"/>
        </w:rPr>
        <w:t>. Zájemce se dále zavazuje, že po dobu trvání této smlouvy neuzavře jakoukoli realitní (kupní) smlouvu týkající se nemovitosti bez součinnosti zprostředkovatele.</w:t>
      </w:r>
    </w:p>
    <w:p w:rsidR="006952CA" w:rsidRDefault="006952CA" w:rsidP="00F95881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(4)</w:t>
      </w:r>
      <w:r>
        <w:rPr>
          <w:rFonts w:cstheme="minorHAnsi"/>
          <w:sz w:val="16"/>
          <w:szCs w:val="16"/>
        </w:rPr>
        <w:tab/>
        <w:t>V případě, že se na z</w:t>
      </w:r>
      <w:r w:rsidRPr="006952CA">
        <w:rPr>
          <w:rFonts w:cstheme="minorHAnsi"/>
          <w:sz w:val="16"/>
          <w:szCs w:val="16"/>
        </w:rPr>
        <w:t xml:space="preserve">ájemce obrátí třetí osoba se žádostí o uzavření </w:t>
      </w:r>
      <w:r>
        <w:rPr>
          <w:rFonts w:cstheme="minorHAnsi"/>
          <w:sz w:val="16"/>
          <w:szCs w:val="16"/>
        </w:rPr>
        <w:t>realitní (</w:t>
      </w:r>
      <w:r w:rsidRPr="006952CA">
        <w:rPr>
          <w:rFonts w:cstheme="minorHAnsi"/>
          <w:sz w:val="16"/>
          <w:szCs w:val="16"/>
        </w:rPr>
        <w:t>kupní</w:t>
      </w:r>
      <w:r>
        <w:rPr>
          <w:rFonts w:cstheme="minorHAnsi"/>
          <w:sz w:val="16"/>
          <w:szCs w:val="16"/>
        </w:rPr>
        <w:t>)</w:t>
      </w:r>
      <w:r w:rsidRPr="006952CA">
        <w:rPr>
          <w:rFonts w:cstheme="minorHAnsi"/>
          <w:sz w:val="16"/>
          <w:szCs w:val="16"/>
        </w:rPr>
        <w:t xml:space="preserve"> smlouvy nebo smlouvy o uzavření budoucí kupní smlouvy k nemovitostem, je </w:t>
      </w:r>
      <w:r>
        <w:rPr>
          <w:rFonts w:cstheme="minorHAnsi"/>
          <w:sz w:val="16"/>
          <w:szCs w:val="16"/>
        </w:rPr>
        <w:t>z</w:t>
      </w:r>
      <w:r w:rsidRPr="006952CA">
        <w:rPr>
          <w:rFonts w:cstheme="minorHAnsi"/>
          <w:sz w:val="16"/>
          <w:szCs w:val="16"/>
        </w:rPr>
        <w:t>ájemce povinen tuto osobu odkázat na jednání s</w:t>
      </w:r>
      <w:r>
        <w:rPr>
          <w:rFonts w:cstheme="minorHAnsi"/>
          <w:sz w:val="16"/>
          <w:szCs w:val="16"/>
        </w:rPr>
        <w:t>e zprostředkovatelem</w:t>
      </w:r>
      <w:r w:rsidRPr="006952CA">
        <w:rPr>
          <w:rFonts w:cstheme="minorHAnsi"/>
          <w:sz w:val="16"/>
          <w:szCs w:val="16"/>
        </w:rPr>
        <w:t xml:space="preserve">. Smluvní strany ujednaly, že i v tomto případě vzniká </w:t>
      </w:r>
      <w:r>
        <w:rPr>
          <w:rFonts w:cstheme="minorHAnsi"/>
          <w:sz w:val="16"/>
          <w:szCs w:val="16"/>
        </w:rPr>
        <w:t>zprostředkovateli</w:t>
      </w:r>
      <w:r w:rsidRPr="006952CA">
        <w:rPr>
          <w:rFonts w:cstheme="minorHAnsi"/>
          <w:sz w:val="16"/>
          <w:szCs w:val="16"/>
        </w:rPr>
        <w:t xml:space="preserve"> právo na vyplacení odměny sjednané v článku </w:t>
      </w:r>
      <w:r>
        <w:rPr>
          <w:rFonts w:cstheme="minorHAnsi"/>
          <w:sz w:val="16"/>
          <w:szCs w:val="16"/>
        </w:rPr>
        <w:t>V</w:t>
      </w:r>
      <w:r w:rsidRPr="006952CA">
        <w:rPr>
          <w:rFonts w:cstheme="minorHAnsi"/>
          <w:sz w:val="16"/>
          <w:szCs w:val="16"/>
        </w:rPr>
        <w:t xml:space="preserve">I odst. </w:t>
      </w:r>
      <w:r>
        <w:rPr>
          <w:rFonts w:cstheme="minorHAnsi"/>
          <w:sz w:val="16"/>
          <w:szCs w:val="16"/>
        </w:rPr>
        <w:t>1</w:t>
      </w:r>
      <w:r w:rsidRPr="006952CA">
        <w:rPr>
          <w:rFonts w:cstheme="minorHAnsi"/>
          <w:sz w:val="16"/>
          <w:szCs w:val="16"/>
        </w:rPr>
        <w:t>. této smlouvy.</w:t>
      </w:r>
    </w:p>
    <w:p w:rsidR="00F95881" w:rsidRDefault="00F95881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D5DA8" w:rsidRPr="005462DE" w:rsidRDefault="000D5DA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Default="00266F5B" w:rsidP="004D32D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proofErr w:type="gramStart"/>
      <w:r w:rsidRPr="005462DE">
        <w:rPr>
          <w:rFonts w:cstheme="minorHAnsi"/>
          <w:b/>
          <w:sz w:val="16"/>
          <w:szCs w:val="16"/>
        </w:rPr>
        <w:t>V</w:t>
      </w:r>
      <w:r w:rsidR="00502FF7" w:rsidRPr="005462DE">
        <w:rPr>
          <w:rFonts w:cstheme="minorHAnsi"/>
          <w:b/>
          <w:sz w:val="16"/>
          <w:szCs w:val="16"/>
        </w:rPr>
        <w:t xml:space="preserve">  </w:t>
      </w:r>
      <w:r w:rsidRPr="005462DE">
        <w:rPr>
          <w:rFonts w:cstheme="minorHAnsi"/>
          <w:b/>
          <w:sz w:val="16"/>
          <w:szCs w:val="16"/>
        </w:rPr>
        <w:t xml:space="preserve"> Trvání</w:t>
      </w:r>
      <w:proofErr w:type="gramEnd"/>
      <w:r w:rsidRPr="005462DE">
        <w:rPr>
          <w:rFonts w:cstheme="minorHAnsi"/>
          <w:b/>
          <w:sz w:val="16"/>
          <w:szCs w:val="16"/>
        </w:rPr>
        <w:t xml:space="preserve"> smlouvy</w:t>
      </w:r>
    </w:p>
    <w:p w:rsidR="000D5DA8" w:rsidRPr="005462DE" w:rsidRDefault="000D5DA8" w:rsidP="004D32D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266F5B" w:rsidRPr="005462DE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</w:rPr>
        <w:t xml:space="preserve">Tato smlouva se uzavírá na dobu určitou, a to na období </w:t>
      </w:r>
      <w:r w:rsidR="00767AAA">
        <w:rPr>
          <w:rFonts w:cstheme="minorHAnsi"/>
          <w:sz w:val="16"/>
          <w:szCs w:val="16"/>
        </w:rPr>
        <w:t>6</w:t>
      </w:r>
      <w:r w:rsidRPr="005462DE">
        <w:rPr>
          <w:rFonts w:cstheme="minorHAnsi"/>
          <w:sz w:val="16"/>
          <w:szCs w:val="16"/>
        </w:rPr>
        <w:t xml:space="preserve"> měsíců ode dne podpisu této smlouvy.</w:t>
      </w:r>
      <w:r w:rsidR="00287473">
        <w:rPr>
          <w:rFonts w:cstheme="minorHAnsi"/>
          <w:sz w:val="16"/>
          <w:szCs w:val="16"/>
        </w:rPr>
        <w:t xml:space="preserve"> Tato doba může být opakovaně prodloužena. Prodloužení lze ujednat nejdříve 30 dnů přede dnem uplynutí sjednané doby.</w:t>
      </w:r>
    </w:p>
    <w:p w:rsidR="00266F5B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D5DA8" w:rsidRPr="005462DE" w:rsidRDefault="000D5DA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Default="00266F5B" w:rsidP="004D32D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proofErr w:type="gramStart"/>
      <w:r w:rsidRPr="005462DE">
        <w:rPr>
          <w:rFonts w:cstheme="minorHAnsi"/>
          <w:b/>
          <w:sz w:val="16"/>
          <w:szCs w:val="16"/>
        </w:rPr>
        <w:t>VI</w:t>
      </w:r>
      <w:r w:rsidR="00502FF7" w:rsidRPr="005462DE">
        <w:rPr>
          <w:rFonts w:cstheme="minorHAnsi"/>
          <w:b/>
          <w:sz w:val="16"/>
          <w:szCs w:val="16"/>
        </w:rPr>
        <w:t xml:space="preserve">  </w:t>
      </w:r>
      <w:r w:rsidRPr="005462DE">
        <w:rPr>
          <w:rFonts w:cstheme="minorHAnsi"/>
          <w:b/>
          <w:sz w:val="16"/>
          <w:szCs w:val="16"/>
        </w:rPr>
        <w:t xml:space="preserve"> Odměna</w:t>
      </w:r>
      <w:proofErr w:type="gramEnd"/>
      <w:r w:rsidRPr="005462DE">
        <w:rPr>
          <w:rFonts w:cstheme="minorHAnsi"/>
          <w:b/>
          <w:sz w:val="16"/>
          <w:szCs w:val="16"/>
        </w:rPr>
        <w:t xml:space="preserve"> zprostředkovatele</w:t>
      </w:r>
    </w:p>
    <w:p w:rsidR="000D5DA8" w:rsidRPr="005462DE" w:rsidRDefault="000D5DA8" w:rsidP="004D32D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266F5B" w:rsidRDefault="005462DE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</w:t>
      </w:r>
      <w:r w:rsidR="00502FF7" w:rsidRPr="005462DE">
        <w:rPr>
          <w:rFonts w:cstheme="minorHAnsi"/>
          <w:sz w:val="16"/>
          <w:szCs w:val="16"/>
        </w:rPr>
        <w:t>(1)</w:t>
      </w:r>
      <w:r w:rsidR="00502FF7" w:rsidRPr="005462DE">
        <w:rPr>
          <w:rFonts w:cstheme="minorHAnsi"/>
          <w:sz w:val="16"/>
          <w:szCs w:val="16"/>
        </w:rPr>
        <w:tab/>
      </w:r>
      <w:r w:rsidR="00266F5B" w:rsidRPr="00307C6B">
        <w:rPr>
          <w:rFonts w:cstheme="minorHAnsi"/>
          <w:sz w:val="16"/>
          <w:szCs w:val="16"/>
        </w:rPr>
        <w:t>Dojde-li k</w:t>
      </w:r>
      <w:r w:rsidR="00502FF7" w:rsidRPr="00307C6B">
        <w:rPr>
          <w:rFonts w:cstheme="minorHAnsi"/>
          <w:sz w:val="16"/>
          <w:szCs w:val="16"/>
        </w:rPr>
        <w:t xml:space="preserve"> obstarání </w:t>
      </w:r>
      <w:r w:rsidR="00307C6B" w:rsidRPr="00307C6B">
        <w:rPr>
          <w:rFonts w:cstheme="minorHAnsi"/>
          <w:sz w:val="16"/>
          <w:szCs w:val="16"/>
        </w:rPr>
        <w:t>příležitosti k</w:t>
      </w:r>
      <w:r w:rsidR="00502FF7" w:rsidRPr="00307C6B">
        <w:rPr>
          <w:rFonts w:cstheme="minorHAnsi"/>
          <w:sz w:val="16"/>
          <w:szCs w:val="16"/>
        </w:rPr>
        <w:t xml:space="preserve"> uzavření</w:t>
      </w:r>
      <w:r w:rsidR="00266F5B" w:rsidRPr="00307C6B">
        <w:rPr>
          <w:rFonts w:cstheme="minorHAnsi"/>
          <w:sz w:val="16"/>
          <w:szCs w:val="16"/>
        </w:rPr>
        <w:t xml:space="preserve"> </w:t>
      </w:r>
      <w:r w:rsidR="00767AAA" w:rsidRPr="00307C6B">
        <w:rPr>
          <w:rFonts w:cstheme="minorHAnsi"/>
          <w:sz w:val="16"/>
          <w:szCs w:val="16"/>
        </w:rPr>
        <w:t>realitní (kupní)</w:t>
      </w:r>
      <w:r w:rsidR="00266F5B" w:rsidRPr="00307C6B">
        <w:rPr>
          <w:rFonts w:cstheme="minorHAnsi"/>
          <w:sz w:val="16"/>
          <w:szCs w:val="16"/>
        </w:rPr>
        <w:t xml:space="preserve"> smlouvy prostřednictvím zprostředkovatele, má tento nárok na vyplacení provize ve výši </w:t>
      </w:r>
      <w:r w:rsidR="00767AAA" w:rsidRPr="007E6B58">
        <w:rPr>
          <w:rFonts w:cstheme="minorHAnsi"/>
          <w:sz w:val="16"/>
          <w:szCs w:val="16"/>
          <w:highlight w:val="yellow"/>
        </w:rPr>
        <w:t>…</w:t>
      </w:r>
      <w:proofErr w:type="gramStart"/>
      <w:r w:rsidR="00767AAA" w:rsidRPr="007E6B58">
        <w:rPr>
          <w:rFonts w:cstheme="minorHAnsi"/>
          <w:sz w:val="16"/>
          <w:szCs w:val="16"/>
          <w:highlight w:val="yellow"/>
        </w:rPr>
        <w:t>…..</w:t>
      </w:r>
      <w:r w:rsidR="00266F5B" w:rsidRPr="007E6B58">
        <w:rPr>
          <w:rFonts w:cstheme="minorHAnsi"/>
          <w:sz w:val="16"/>
          <w:szCs w:val="16"/>
          <w:highlight w:val="yellow"/>
        </w:rPr>
        <w:t xml:space="preserve"> %</w:t>
      </w:r>
      <w:r w:rsidR="00266F5B" w:rsidRPr="00307C6B">
        <w:rPr>
          <w:rFonts w:cstheme="minorHAnsi"/>
          <w:sz w:val="16"/>
          <w:szCs w:val="16"/>
        </w:rPr>
        <w:t xml:space="preserve"> z kupní</w:t>
      </w:r>
      <w:proofErr w:type="gramEnd"/>
      <w:r w:rsidR="00266F5B" w:rsidRPr="00307C6B">
        <w:rPr>
          <w:rFonts w:cstheme="minorHAnsi"/>
          <w:sz w:val="16"/>
          <w:szCs w:val="16"/>
        </w:rPr>
        <w:t xml:space="preserve"> ceny, a to včetně DPH v zákonné výši.</w:t>
      </w:r>
      <w:r w:rsidR="006C39C6" w:rsidRPr="006C39C6">
        <w:rPr>
          <w:rFonts w:cstheme="minorHAnsi"/>
          <w:sz w:val="16"/>
          <w:szCs w:val="16"/>
        </w:rPr>
        <w:t xml:space="preserve"> </w:t>
      </w:r>
      <w:r w:rsidR="006C39C6" w:rsidRPr="005462DE">
        <w:rPr>
          <w:rFonts w:cstheme="minorHAnsi"/>
          <w:sz w:val="16"/>
          <w:szCs w:val="16"/>
        </w:rPr>
        <w:t>Ve sjednané provizi jsou zahrnuty náklady za sepis kupní smlouvy a za sepis návrhu na vklad vlastnického práva do katastru nemovitostí, jakož i další náklady standardně spojené se zprostředkovatelskou činností (inzerce v tištěných i elektronických médiích, informační materiály o nemovitostech, cestovné za účelem prohlídky nemovitostí, vyhledávání klientů apod.).</w:t>
      </w:r>
    </w:p>
    <w:p w:rsidR="00767AAA" w:rsidRPr="00307C6B" w:rsidRDefault="00767AAA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color w:val="FF0000"/>
          <w:sz w:val="16"/>
          <w:szCs w:val="16"/>
        </w:rPr>
        <w:t xml:space="preserve">   </w:t>
      </w:r>
      <w:r w:rsidRPr="00307C6B">
        <w:rPr>
          <w:rFonts w:cstheme="minorHAnsi"/>
          <w:sz w:val="16"/>
          <w:szCs w:val="16"/>
        </w:rPr>
        <w:t>(2)</w:t>
      </w:r>
      <w:r w:rsidRPr="00307C6B">
        <w:rPr>
          <w:rFonts w:cstheme="minorHAnsi"/>
          <w:sz w:val="16"/>
          <w:szCs w:val="16"/>
        </w:rPr>
        <w:tab/>
        <w:t xml:space="preserve">Smluvní strany výslovně prohlašují, že splatnost provize není vázána na uzavření realitní (kupní) smlouvy nebo na splnění jakékoli odkládací podmínky účinnosti realitní (kupní) smlouvy. </w:t>
      </w:r>
      <w:r w:rsidR="003E601B" w:rsidRPr="00307C6B">
        <w:rPr>
          <w:rFonts w:cstheme="minorHAnsi"/>
          <w:sz w:val="16"/>
          <w:szCs w:val="16"/>
        </w:rPr>
        <w:t>Provize dle této smlouvy je splatná ke dni obstarání příležitosti zájemci k uzavření realitní (kupní) smlouvy.</w:t>
      </w:r>
    </w:p>
    <w:p w:rsidR="00266F5B" w:rsidRPr="005462DE" w:rsidRDefault="00B82561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(3) </w:t>
      </w:r>
      <w:r w:rsidRPr="00B82561">
        <w:rPr>
          <w:rFonts w:cstheme="minorHAnsi"/>
          <w:sz w:val="16"/>
          <w:szCs w:val="16"/>
        </w:rPr>
        <w:t xml:space="preserve">Zprostředkovatel je oprávněn spolupracovat při plnění předmětu této dohody s jinými realitními kancelářemi a makléři, a to za podmínky, že tím zájemci nevznikne povinnost k úhradě provize jiné realitní kanceláři než </w:t>
      </w:r>
      <w:r w:rsidR="00BE75C7" w:rsidRPr="005462DE">
        <w:rPr>
          <w:rFonts w:cstheme="minorHAnsi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E7AD6" wp14:editId="2F3B33D8">
                <wp:simplePos x="0" y="0"/>
                <wp:positionH relativeFrom="column">
                  <wp:posOffset>3253740</wp:posOffset>
                </wp:positionH>
                <wp:positionV relativeFrom="paragraph">
                  <wp:posOffset>32451</wp:posOffset>
                </wp:positionV>
                <wp:extent cx="25400" cy="8997950"/>
                <wp:effectExtent l="0" t="0" r="31750" b="317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899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30E56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2.55pt" to="258.2pt,7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zgyAEAAMYDAAAOAAAAZHJzL2Uyb0RvYy54bWysU82O0zAQviPxDpbvNGnEwjZquoddwQVB&#10;xc8DeJ1xY2R7LNs06aNw5AF4ihXvxdhtswhWWoG4OB57vm/m+zxZX03WsD2EqNF1fLmoOQMnsddu&#10;1/FPH189u+QsJuF6YdBBxw8Q+dXm6ZP16FtocEDTQ2BE4mI7+o4PKfm2qqIcwIq4QA+OLhUGKxKF&#10;YVf1QYzEbk3V1PWLasTQ+4ASYqTTm+Ml3xR+pUCmd0pFSMx0nHpLZQ1lvc1rtVmLdheEH7Q8tSH+&#10;oQsrtKOiM9WNSIJ9CfoPKqtlwIgqLSTaCpXSEooGUrOsf1PzYRAeihYyJ/rZpvj/aOXb/TYw3Xe8&#10;4cwJS0+0/fH17ru9+8aix8+O+mNNtmn0saXsa7cNpyj6bciaJxVs/pIaNhVrD7O1MCUm6bC5eF6T&#10;/5JuLlerl6uLYn11D/YhpteAluVNx412Wbloxf5NTFSQUs8pFORmjuXLLh0M5GTj3oMiNVRwWdBl&#10;juDaBLYXNAFCSnBpmeUQX8nOMKWNmYH148BTfoZCmbG/Ac+IUhldmsFWOwwPVU/TuWV1zD87cNSd&#10;LbjF/lAeplhDw1IUngY7T+OvcYHf/36bnwAAAP//AwBQSwMEFAAGAAgAAAAhAJxfuwHgAAAACgEA&#10;AA8AAABkcnMvZG93bnJldi54bWxMj0FLw0AQhe+C/2EZwZvdZGmLxGxKKYi1IKVVqMdtdkyi2dmQ&#10;3Tbpv3d60ts83seb9/LF6Fpxxj40njSkkwQEUultQ5WGj/fnh0cQIRqypvWEGi4YYFHc3uQms36g&#10;HZ73sRIcQiEzGuoYu0zKUNboTJj4Dom9L987E1n2lbS9GTjctVIlyVw60xB/qE2HqxrLn/3JaXjr&#10;1+vVcnP5pu2nGw5qc9i+ji9a39+NyycQEcf4B8O1PleHgjsd/YlsEK2GWaqmjF4PEOzP0jnrI4NT&#10;pVKQRS7/Tyh+AQAA//8DAFBLAQItABQABgAIAAAAIQC2gziS/gAAAOEBAAATAAAAAAAAAAAAAAAA&#10;AAAAAABbQ29udGVudF9UeXBlc10ueG1sUEsBAi0AFAAGAAgAAAAhADj9If/WAAAAlAEAAAsAAAAA&#10;AAAAAAAAAAAALwEAAF9yZWxzLy5yZWxzUEsBAi0AFAAGAAgAAAAhAMBsTODIAQAAxgMAAA4AAAAA&#10;AAAAAAAAAAAALgIAAGRycy9lMm9Eb2MueG1sUEsBAi0AFAAGAAgAAAAhAJxfuwHgAAAACg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B82561">
        <w:rPr>
          <w:rFonts w:cstheme="minorHAnsi"/>
          <w:sz w:val="16"/>
          <w:szCs w:val="16"/>
        </w:rPr>
        <w:t xml:space="preserve">zprostředkovateli. </w:t>
      </w:r>
    </w:p>
    <w:p w:rsidR="00266F5B" w:rsidRDefault="002D73BE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 xml:space="preserve">   (4) </w:t>
      </w:r>
      <w:r>
        <w:rPr>
          <w:rFonts w:cstheme="minorHAnsi"/>
          <w:sz w:val="16"/>
          <w:szCs w:val="16"/>
        </w:rPr>
        <w:tab/>
      </w:r>
      <w:r w:rsidR="00AB6337" w:rsidRPr="00AB6337">
        <w:rPr>
          <w:rFonts w:cstheme="minorHAnsi"/>
          <w:sz w:val="16"/>
          <w:szCs w:val="16"/>
        </w:rPr>
        <w:t xml:space="preserve">Vzniku práva </w:t>
      </w:r>
      <w:r w:rsidR="00AB6337">
        <w:rPr>
          <w:rFonts w:cstheme="minorHAnsi"/>
          <w:sz w:val="16"/>
          <w:szCs w:val="16"/>
        </w:rPr>
        <w:t>zprostředkovatele</w:t>
      </w:r>
      <w:r w:rsidR="00AB6337" w:rsidRPr="00AB6337">
        <w:rPr>
          <w:rFonts w:cstheme="minorHAnsi"/>
          <w:sz w:val="16"/>
          <w:szCs w:val="16"/>
        </w:rPr>
        <w:t xml:space="preserve"> na odměnu nebrání skutečnost, že teprve po zániku této smlouvy dojde k uzavření </w:t>
      </w:r>
      <w:r w:rsidR="00AB6337">
        <w:rPr>
          <w:rFonts w:cstheme="minorHAnsi"/>
          <w:sz w:val="16"/>
          <w:szCs w:val="16"/>
        </w:rPr>
        <w:t>realitní (</w:t>
      </w:r>
      <w:r w:rsidR="00AB6337" w:rsidRPr="00AB6337">
        <w:rPr>
          <w:rFonts w:cstheme="minorHAnsi"/>
          <w:sz w:val="16"/>
          <w:szCs w:val="16"/>
        </w:rPr>
        <w:t>kupní</w:t>
      </w:r>
      <w:r w:rsidR="00AB6337">
        <w:rPr>
          <w:rFonts w:cstheme="minorHAnsi"/>
          <w:sz w:val="16"/>
          <w:szCs w:val="16"/>
        </w:rPr>
        <w:t>)</w:t>
      </w:r>
      <w:r w:rsidR="00AB6337" w:rsidRPr="00AB6337">
        <w:rPr>
          <w:rFonts w:cstheme="minorHAnsi"/>
          <w:sz w:val="16"/>
          <w:szCs w:val="16"/>
        </w:rPr>
        <w:t xml:space="preserve"> smlouvy k nemovitostem, popř. smlouvy o uzavření budoucí kupní smlouvy k nemovitostem, pokud </w:t>
      </w:r>
      <w:r w:rsidR="00AB6337">
        <w:rPr>
          <w:rFonts w:cstheme="minorHAnsi"/>
          <w:sz w:val="16"/>
          <w:szCs w:val="16"/>
        </w:rPr>
        <w:t xml:space="preserve">zprostředkovatel </w:t>
      </w:r>
      <w:r w:rsidR="006952CA">
        <w:rPr>
          <w:rFonts w:cstheme="minorHAnsi"/>
          <w:sz w:val="16"/>
          <w:szCs w:val="16"/>
        </w:rPr>
        <w:t xml:space="preserve">obstaral příležitost k uzavření realitní (kupní) smlouvy a/nebo </w:t>
      </w:r>
      <w:r w:rsidR="00AB6337">
        <w:rPr>
          <w:rFonts w:cstheme="minorHAnsi"/>
          <w:sz w:val="16"/>
          <w:szCs w:val="16"/>
        </w:rPr>
        <w:t>umožnil</w:t>
      </w:r>
      <w:r w:rsidR="00AB6337" w:rsidRPr="00AB6337">
        <w:rPr>
          <w:rFonts w:cstheme="minorHAnsi"/>
          <w:sz w:val="16"/>
          <w:szCs w:val="16"/>
        </w:rPr>
        <w:t xml:space="preserve"> prohlídku nemovitostí nebo předal podklady k nemovitostem </w:t>
      </w:r>
      <w:r w:rsidR="00AB6337">
        <w:rPr>
          <w:rFonts w:cstheme="minorHAnsi"/>
          <w:sz w:val="16"/>
          <w:szCs w:val="16"/>
        </w:rPr>
        <w:t>k</w:t>
      </w:r>
      <w:r w:rsidR="00AB6337" w:rsidRPr="00AB6337">
        <w:rPr>
          <w:rFonts w:cstheme="minorHAnsi"/>
          <w:sz w:val="16"/>
          <w:szCs w:val="16"/>
        </w:rPr>
        <w:t>upujícímu v době platnosti této smlouvy.</w:t>
      </w:r>
    </w:p>
    <w:p w:rsidR="000D5DA8" w:rsidRPr="005462DE" w:rsidRDefault="000D5DA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Default="00266F5B" w:rsidP="002D73BE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2D73BE">
        <w:rPr>
          <w:rFonts w:cstheme="minorHAnsi"/>
          <w:b/>
          <w:sz w:val="16"/>
          <w:szCs w:val="16"/>
        </w:rPr>
        <w:t>VII Ostatní ujednání</w:t>
      </w:r>
    </w:p>
    <w:p w:rsidR="000D5DA8" w:rsidRPr="002D73BE" w:rsidRDefault="000D5DA8" w:rsidP="002D73BE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F95881" w:rsidRDefault="00287473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(1)</w:t>
      </w:r>
      <w:r>
        <w:rPr>
          <w:rFonts w:cstheme="minorHAnsi"/>
          <w:sz w:val="16"/>
          <w:szCs w:val="16"/>
        </w:rPr>
        <w:tab/>
      </w:r>
      <w:r w:rsidR="00266F5B" w:rsidRPr="005462DE">
        <w:rPr>
          <w:rFonts w:cstheme="minorHAnsi"/>
          <w:sz w:val="16"/>
          <w:szCs w:val="16"/>
        </w:rPr>
        <w:t xml:space="preserve">Tato smlouva se sjednává jako </w:t>
      </w:r>
      <w:r w:rsidR="002D73BE">
        <w:rPr>
          <w:rFonts w:cstheme="minorHAnsi"/>
          <w:sz w:val="16"/>
          <w:szCs w:val="16"/>
        </w:rPr>
        <w:t>výhradní.</w:t>
      </w:r>
    </w:p>
    <w:p w:rsidR="00287473" w:rsidRDefault="00287473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(2)</w:t>
      </w:r>
      <w:r>
        <w:rPr>
          <w:rFonts w:cstheme="minorHAnsi"/>
          <w:sz w:val="16"/>
          <w:szCs w:val="16"/>
        </w:rPr>
        <w:tab/>
      </w:r>
      <w:r w:rsidRPr="00287473">
        <w:rPr>
          <w:rFonts w:cstheme="minorHAnsi"/>
          <w:sz w:val="16"/>
          <w:szCs w:val="16"/>
        </w:rPr>
        <w:t>Pokud Zájemce poruší některé ze svých povinností uvedených v článku I</w:t>
      </w:r>
      <w:r w:rsidR="00F95881">
        <w:rPr>
          <w:rFonts w:cstheme="minorHAnsi"/>
          <w:sz w:val="16"/>
          <w:szCs w:val="16"/>
        </w:rPr>
        <w:t>V</w:t>
      </w:r>
      <w:r w:rsidRPr="00287473">
        <w:rPr>
          <w:rFonts w:cstheme="minorHAnsi"/>
          <w:sz w:val="16"/>
          <w:szCs w:val="16"/>
        </w:rPr>
        <w:t xml:space="preserve"> této smlouvy nebo pokud uvede v této smlouvě nepravdivé informace, zavazuje se zaplatit </w:t>
      </w:r>
      <w:r w:rsidR="00F95881">
        <w:rPr>
          <w:rFonts w:cstheme="minorHAnsi"/>
          <w:sz w:val="16"/>
          <w:szCs w:val="16"/>
        </w:rPr>
        <w:t>zprostředkovateli</w:t>
      </w:r>
      <w:r w:rsidRPr="00287473">
        <w:rPr>
          <w:rFonts w:cstheme="minorHAnsi"/>
          <w:sz w:val="16"/>
          <w:szCs w:val="16"/>
        </w:rPr>
        <w:t xml:space="preserve"> smluvní pokutu ve </w:t>
      </w:r>
      <w:r w:rsidR="00F95881">
        <w:rPr>
          <w:rFonts w:cstheme="minorHAnsi"/>
          <w:sz w:val="16"/>
          <w:szCs w:val="16"/>
        </w:rPr>
        <w:t>výši sjednané provize (dle čl. V</w:t>
      </w:r>
      <w:r w:rsidRPr="00287473">
        <w:rPr>
          <w:rFonts w:cstheme="minorHAnsi"/>
          <w:sz w:val="16"/>
          <w:szCs w:val="16"/>
        </w:rPr>
        <w:t xml:space="preserve">I odst. 1. této smlouvy). Smluvní pokuta je splatná nejpozději do 5 dnů od sdělení výzvy k zaplacení. Tím není dotčeno právo </w:t>
      </w:r>
      <w:r w:rsidR="00F95881">
        <w:rPr>
          <w:rFonts w:cstheme="minorHAnsi"/>
          <w:sz w:val="16"/>
          <w:szCs w:val="16"/>
        </w:rPr>
        <w:t xml:space="preserve">zprostředkovatele </w:t>
      </w:r>
      <w:r w:rsidRPr="00287473">
        <w:rPr>
          <w:rFonts w:cstheme="minorHAnsi"/>
          <w:sz w:val="16"/>
          <w:szCs w:val="16"/>
        </w:rPr>
        <w:t>domáhat se náhrady škody v plné výši.</w:t>
      </w:r>
    </w:p>
    <w:p w:rsidR="00AB6337" w:rsidRPr="005462DE" w:rsidRDefault="00AB6337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(3)</w:t>
      </w:r>
      <w:r>
        <w:rPr>
          <w:rFonts w:cstheme="minorHAnsi"/>
          <w:sz w:val="16"/>
          <w:szCs w:val="16"/>
        </w:rPr>
        <w:tab/>
      </w:r>
      <w:r w:rsidRPr="00AB6337">
        <w:rPr>
          <w:rFonts w:cstheme="minorHAnsi"/>
          <w:sz w:val="16"/>
          <w:szCs w:val="16"/>
        </w:rPr>
        <w:t xml:space="preserve">Zájemce prohlašuje, že byl </w:t>
      </w:r>
      <w:r>
        <w:rPr>
          <w:rFonts w:cstheme="minorHAnsi"/>
          <w:sz w:val="16"/>
          <w:szCs w:val="16"/>
        </w:rPr>
        <w:t>zprostředkovatelem</w:t>
      </w:r>
      <w:r w:rsidRPr="00AB6337">
        <w:rPr>
          <w:rFonts w:cstheme="minorHAnsi"/>
          <w:sz w:val="16"/>
          <w:szCs w:val="16"/>
        </w:rPr>
        <w:t xml:space="preserve"> upozorněn na povinnosti vyplývající z ustanovení § 125 </w:t>
      </w:r>
      <w:proofErr w:type="spellStart"/>
      <w:proofErr w:type="gramStart"/>
      <w:r w:rsidRPr="00AB6337">
        <w:rPr>
          <w:rFonts w:cstheme="minorHAnsi"/>
          <w:sz w:val="16"/>
          <w:szCs w:val="16"/>
        </w:rPr>
        <w:t>zák.č</w:t>
      </w:r>
      <w:proofErr w:type="spellEnd"/>
      <w:r w:rsidRPr="00AB6337">
        <w:rPr>
          <w:rFonts w:cstheme="minorHAnsi"/>
          <w:sz w:val="16"/>
          <w:szCs w:val="16"/>
        </w:rPr>
        <w:t>.</w:t>
      </w:r>
      <w:proofErr w:type="gramEnd"/>
      <w:r w:rsidRPr="00AB6337">
        <w:rPr>
          <w:rFonts w:cstheme="minorHAnsi"/>
          <w:sz w:val="16"/>
          <w:szCs w:val="16"/>
        </w:rPr>
        <w:t xml:space="preserve"> 183/2006 Sb. (stavební zákon), tj. na povinnost odevzdat stavební dokumentaci k předmětným nemovitostem novému vlastníkovi, a ze </w:t>
      </w:r>
      <w:proofErr w:type="spellStart"/>
      <w:r w:rsidRPr="00AB6337">
        <w:rPr>
          <w:rFonts w:cstheme="minorHAnsi"/>
          <w:sz w:val="16"/>
          <w:szCs w:val="16"/>
        </w:rPr>
        <w:t>zák.č</w:t>
      </w:r>
      <w:proofErr w:type="spellEnd"/>
      <w:r w:rsidRPr="00AB6337">
        <w:rPr>
          <w:rFonts w:cstheme="minorHAnsi"/>
          <w:sz w:val="16"/>
          <w:szCs w:val="16"/>
        </w:rPr>
        <w:t xml:space="preserve">. 406/2000 Sb. zejména na povinnost mít vyhotoven Průkaz energetické náročnosti budovy (PENB) předmětných nemovitostí již při inzerci prodeje a tento průkaz předat novému vlastníkovi nejpozději při podpisu </w:t>
      </w:r>
      <w:r w:rsidR="006C39C6">
        <w:rPr>
          <w:rFonts w:cstheme="minorHAnsi"/>
          <w:sz w:val="16"/>
          <w:szCs w:val="16"/>
        </w:rPr>
        <w:t>realitní (kupní)</w:t>
      </w:r>
      <w:r w:rsidR="006C39C6" w:rsidRPr="00AB6337">
        <w:rPr>
          <w:rFonts w:cstheme="minorHAnsi"/>
          <w:sz w:val="16"/>
          <w:szCs w:val="16"/>
        </w:rPr>
        <w:t xml:space="preserve"> </w:t>
      </w:r>
      <w:r w:rsidRPr="00AB6337">
        <w:rPr>
          <w:rFonts w:cstheme="minorHAnsi"/>
          <w:sz w:val="16"/>
          <w:szCs w:val="16"/>
        </w:rPr>
        <w:t>smlouvy.</w:t>
      </w:r>
    </w:p>
    <w:p w:rsidR="00266F5B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D5DA8" w:rsidRPr="005462DE" w:rsidRDefault="000D5DA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Default="00F95881" w:rsidP="00F95881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F95881">
        <w:rPr>
          <w:rFonts w:cstheme="minorHAnsi"/>
          <w:b/>
          <w:sz w:val="16"/>
          <w:szCs w:val="16"/>
        </w:rPr>
        <w:t>VIII</w:t>
      </w:r>
      <w:r w:rsidR="00266F5B" w:rsidRPr="00F95881">
        <w:rPr>
          <w:rFonts w:cstheme="minorHAnsi"/>
          <w:b/>
          <w:sz w:val="16"/>
          <w:szCs w:val="16"/>
        </w:rPr>
        <w:t xml:space="preserve"> Závěrečná ustanovení</w:t>
      </w:r>
    </w:p>
    <w:p w:rsidR="000D5DA8" w:rsidRPr="00F95881" w:rsidRDefault="000D5DA8" w:rsidP="00F95881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266F5B" w:rsidRPr="005462DE" w:rsidRDefault="00F95881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(1)</w:t>
      </w:r>
      <w:r>
        <w:rPr>
          <w:rFonts w:cstheme="minorHAnsi"/>
          <w:sz w:val="16"/>
          <w:szCs w:val="16"/>
        </w:rPr>
        <w:tab/>
      </w:r>
      <w:r w:rsidR="00266F5B" w:rsidRPr="005462DE">
        <w:rPr>
          <w:rFonts w:cstheme="minorHAnsi"/>
          <w:sz w:val="16"/>
          <w:szCs w:val="16"/>
        </w:rPr>
        <w:t>Zájemce prohlašuje, že v souvislosti s údaji o předmětu této smlouvy nezamlčel a nezatajil žádné podstatné údaje ohledně předmětu této smlouvy a seznámil zprostředkovatele se všemi okolnostmi, které mají vliv na stanovení nabídkové ceny.</w:t>
      </w:r>
    </w:p>
    <w:p w:rsidR="000E76C9" w:rsidRDefault="00F95881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(2)</w:t>
      </w:r>
      <w:r>
        <w:rPr>
          <w:rFonts w:cstheme="minorHAnsi"/>
          <w:sz w:val="16"/>
          <w:szCs w:val="16"/>
        </w:rPr>
        <w:tab/>
      </w:r>
      <w:r w:rsidRPr="00F95881">
        <w:rPr>
          <w:rFonts w:cstheme="minorHAnsi"/>
          <w:sz w:val="16"/>
          <w:szCs w:val="16"/>
        </w:rPr>
        <w:t xml:space="preserve">Zájemce dává svůj výslovný souhlas s tím, aby zprostředkovatel jakožto </w:t>
      </w:r>
      <w:r w:rsidR="000528F2">
        <w:rPr>
          <w:rFonts w:cstheme="minorHAnsi"/>
          <w:sz w:val="16"/>
          <w:szCs w:val="16"/>
        </w:rPr>
        <w:t>správce</w:t>
      </w:r>
      <w:r w:rsidRPr="00F95881">
        <w:rPr>
          <w:rFonts w:cstheme="minorHAnsi"/>
          <w:sz w:val="16"/>
          <w:szCs w:val="16"/>
        </w:rPr>
        <w:t xml:space="preserve"> osobních údajů o fyzických osobách podle </w:t>
      </w:r>
      <w:r w:rsidR="00891570" w:rsidRPr="00891570">
        <w:rPr>
          <w:rFonts w:cstheme="minorHAnsi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(Nařízení GDPR)</w:t>
      </w:r>
      <w:r w:rsidR="00891570">
        <w:rPr>
          <w:rFonts w:cstheme="minorHAnsi"/>
          <w:sz w:val="16"/>
          <w:szCs w:val="16"/>
        </w:rPr>
        <w:t xml:space="preserve"> a </w:t>
      </w:r>
      <w:r w:rsidRPr="00F95881">
        <w:rPr>
          <w:rFonts w:cstheme="minorHAnsi"/>
          <w:sz w:val="16"/>
          <w:szCs w:val="16"/>
        </w:rPr>
        <w:t xml:space="preserve">zákona č. </w:t>
      </w:r>
      <w:r w:rsidR="000528F2">
        <w:rPr>
          <w:rFonts w:cstheme="minorHAnsi"/>
          <w:sz w:val="16"/>
          <w:szCs w:val="16"/>
        </w:rPr>
        <w:t>110/2019</w:t>
      </w:r>
      <w:r w:rsidRPr="00F95881">
        <w:rPr>
          <w:rFonts w:cstheme="minorHAnsi"/>
          <w:sz w:val="16"/>
          <w:szCs w:val="16"/>
        </w:rPr>
        <w:t xml:space="preserve"> Sb., o </w:t>
      </w:r>
      <w:r w:rsidR="000528F2">
        <w:rPr>
          <w:rFonts w:cstheme="minorHAnsi"/>
          <w:sz w:val="16"/>
          <w:szCs w:val="16"/>
        </w:rPr>
        <w:t>zpracování</w:t>
      </w:r>
      <w:r>
        <w:rPr>
          <w:rFonts w:cstheme="minorHAnsi"/>
          <w:sz w:val="16"/>
          <w:szCs w:val="16"/>
        </w:rPr>
        <w:t xml:space="preserve"> osobních údajů, shromažďoval</w:t>
      </w:r>
      <w:r w:rsidRPr="00F95881">
        <w:rPr>
          <w:rFonts w:cstheme="minorHAnsi"/>
          <w:sz w:val="16"/>
          <w:szCs w:val="16"/>
        </w:rPr>
        <w:t xml:space="preserve"> a nak</w:t>
      </w:r>
      <w:r>
        <w:rPr>
          <w:rFonts w:cstheme="minorHAnsi"/>
          <w:sz w:val="16"/>
          <w:szCs w:val="16"/>
        </w:rPr>
        <w:t>ládal</w:t>
      </w:r>
      <w:r w:rsidRPr="00F95881">
        <w:rPr>
          <w:rFonts w:cstheme="minorHAnsi"/>
          <w:sz w:val="16"/>
          <w:szCs w:val="16"/>
        </w:rPr>
        <w:t xml:space="preserve"> s jím poskytnutými údaji, a to v</w:t>
      </w:r>
      <w:r w:rsidR="00AB6337">
        <w:rPr>
          <w:rFonts w:cstheme="minorHAnsi"/>
          <w:sz w:val="16"/>
          <w:szCs w:val="16"/>
        </w:rPr>
        <w:t> </w:t>
      </w:r>
      <w:r w:rsidRPr="00F95881">
        <w:rPr>
          <w:rFonts w:cstheme="minorHAnsi"/>
          <w:sz w:val="16"/>
          <w:szCs w:val="16"/>
        </w:rPr>
        <w:t>rozsahu</w:t>
      </w:r>
      <w:r w:rsidR="00AB6337">
        <w:rPr>
          <w:rFonts w:cstheme="minorHAnsi"/>
          <w:sz w:val="16"/>
          <w:szCs w:val="16"/>
        </w:rPr>
        <w:t xml:space="preserve"> stanoveném právními předpisy a</w:t>
      </w:r>
      <w:r w:rsidRPr="00F95881">
        <w:rPr>
          <w:rFonts w:cstheme="minorHAnsi"/>
          <w:sz w:val="16"/>
          <w:szCs w:val="16"/>
        </w:rPr>
        <w:t xml:space="preserve"> nezbytném k naplnění stanoveného účelu dohody</w:t>
      </w:r>
      <w:r w:rsidR="006C39C6">
        <w:rPr>
          <w:rFonts w:cstheme="minorHAnsi"/>
          <w:sz w:val="16"/>
          <w:szCs w:val="16"/>
        </w:rPr>
        <w:t xml:space="preserve"> </w:t>
      </w:r>
      <w:r w:rsidR="006C39C6" w:rsidRPr="006C39C6">
        <w:rPr>
          <w:rFonts w:cstheme="minorHAnsi"/>
          <w:sz w:val="16"/>
          <w:szCs w:val="16"/>
        </w:rPr>
        <w:t>a dále</w:t>
      </w:r>
      <w:r w:rsidR="00D329BC">
        <w:rPr>
          <w:rFonts w:cstheme="minorHAnsi"/>
          <w:sz w:val="16"/>
          <w:szCs w:val="16"/>
        </w:rPr>
        <w:t>,</w:t>
      </w:r>
      <w:r w:rsidR="006C39C6" w:rsidRPr="006C39C6">
        <w:rPr>
          <w:rFonts w:cstheme="minorHAnsi"/>
          <w:sz w:val="16"/>
          <w:szCs w:val="16"/>
        </w:rPr>
        <w:t xml:space="preserve"> </w:t>
      </w:r>
      <w:r w:rsidR="00D329BC">
        <w:rPr>
          <w:rFonts w:cstheme="minorHAnsi"/>
          <w:sz w:val="16"/>
          <w:szCs w:val="16"/>
        </w:rPr>
        <w:t xml:space="preserve">s ohledem na oprávněný zájem zprostředkovatele, též </w:t>
      </w:r>
      <w:r w:rsidR="006C39C6" w:rsidRPr="006C39C6">
        <w:rPr>
          <w:rFonts w:cstheme="minorHAnsi"/>
          <w:sz w:val="16"/>
          <w:szCs w:val="16"/>
        </w:rPr>
        <w:t>k</w:t>
      </w:r>
      <w:r w:rsidR="00D329BC">
        <w:rPr>
          <w:rFonts w:cstheme="minorHAnsi"/>
          <w:sz w:val="16"/>
          <w:szCs w:val="16"/>
        </w:rPr>
        <w:t> </w:t>
      </w:r>
      <w:r w:rsidR="006C39C6" w:rsidRPr="006C39C6">
        <w:rPr>
          <w:rFonts w:cstheme="minorHAnsi"/>
          <w:sz w:val="16"/>
          <w:szCs w:val="16"/>
        </w:rPr>
        <w:t>marketingovým účelům</w:t>
      </w:r>
      <w:r w:rsidR="00384BE7">
        <w:rPr>
          <w:rFonts w:cstheme="minorHAnsi"/>
          <w:sz w:val="16"/>
          <w:szCs w:val="16"/>
        </w:rPr>
        <w:t xml:space="preserve"> (souhlas s užitím osobních údajů k marketingovým účelům může být zájemcem kdykoli odvolán, a to prostřednictvím e-mailu zaslaného zájemcem na adresu zprostředkovatele: </w:t>
      </w:r>
      <w:r w:rsidR="00384BE7" w:rsidRPr="007E6B58">
        <w:rPr>
          <w:rFonts w:cstheme="minorHAnsi"/>
          <w:sz w:val="16"/>
          <w:szCs w:val="16"/>
          <w:highlight w:val="yellow"/>
        </w:rPr>
        <w:t>……………</w:t>
      </w:r>
      <w:proofErr w:type="gramStart"/>
      <w:r w:rsidR="00384BE7" w:rsidRPr="007E6B58">
        <w:rPr>
          <w:rFonts w:cstheme="minorHAnsi"/>
          <w:sz w:val="16"/>
          <w:szCs w:val="16"/>
          <w:highlight w:val="yellow"/>
        </w:rPr>
        <w:t>…@...............</w:t>
      </w:r>
      <w:r w:rsidR="00384BE7">
        <w:rPr>
          <w:rFonts w:cstheme="minorHAnsi"/>
          <w:sz w:val="16"/>
          <w:szCs w:val="16"/>
        </w:rPr>
        <w:t>)</w:t>
      </w:r>
      <w:r w:rsidRPr="00F95881">
        <w:rPr>
          <w:rFonts w:cstheme="minorHAnsi"/>
          <w:sz w:val="16"/>
          <w:szCs w:val="16"/>
        </w:rPr>
        <w:t>.</w:t>
      </w:r>
      <w:proofErr w:type="gramEnd"/>
      <w:r w:rsidRPr="00F95881">
        <w:rPr>
          <w:rFonts w:cstheme="minorHAnsi"/>
          <w:sz w:val="16"/>
          <w:szCs w:val="16"/>
        </w:rPr>
        <w:t xml:space="preserve"> </w:t>
      </w:r>
      <w:r w:rsidR="00C1748B">
        <w:rPr>
          <w:rFonts w:cstheme="minorHAnsi"/>
          <w:sz w:val="16"/>
          <w:szCs w:val="16"/>
        </w:rPr>
        <w:t xml:space="preserve">Bližší podmínky </w:t>
      </w:r>
      <w:r w:rsidR="00D329BC">
        <w:rPr>
          <w:rFonts w:cstheme="minorHAnsi"/>
          <w:sz w:val="16"/>
          <w:szCs w:val="16"/>
        </w:rPr>
        <w:t xml:space="preserve">a zásady </w:t>
      </w:r>
      <w:r w:rsidR="00C1748B">
        <w:rPr>
          <w:rFonts w:cstheme="minorHAnsi"/>
          <w:sz w:val="16"/>
          <w:szCs w:val="16"/>
        </w:rPr>
        <w:t xml:space="preserve">nakládání s osobními údaji </w:t>
      </w:r>
      <w:r w:rsidR="00D329BC">
        <w:rPr>
          <w:rFonts w:cstheme="minorHAnsi"/>
          <w:sz w:val="16"/>
          <w:szCs w:val="16"/>
        </w:rPr>
        <w:t xml:space="preserve">zájemce </w:t>
      </w:r>
      <w:r w:rsidR="00C1748B">
        <w:rPr>
          <w:rFonts w:cstheme="minorHAnsi"/>
          <w:sz w:val="16"/>
          <w:szCs w:val="16"/>
        </w:rPr>
        <w:t>jsou uvedeny na internetových stránkách zprostředkovatele: www.</w:t>
      </w:r>
      <w:r w:rsidR="00C1748B" w:rsidRPr="007E6B58">
        <w:rPr>
          <w:rFonts w:cstheme="minorHAnsi"/>
          <w:sz w:val="16"/>
          <w:szCs w:val="16"/>
          <w:highlight w:val="yellow"/>
        </w:rPr>
        <w:t>………………….</w:t>
      </w:r>
      <w:r w:rsidR="00C1748B">
        <w:rPr>
          <w:rFonts w:cstheme="minorHAnsi"/>
          <w:sz w:val="16"/>
          <w:szCs w:val="16"/>
        </w:rPr>
        <w:t xml:space="preserve">, a zájemce prohlašuje, že se s nimi před podpisem této smlouvy seznámil a bez výhrad s nimi souhlasí. </w:t>
      </w:r>
      <w:r>
        <w:rPr>
          <w:rFonts w:cstheme="minorHAnsi"/>
          <w:sz w:val="16"/>
          <w:szCs w:val="16"/>
        </w:rPr>
        <w:t>Zprostředkovatel</w:t>
      </w:r>
      <w:r w:rsidRPr="00F95881">
        <w:rPr>
          <w:rFonts w:cstheme="minorHAnsi"/>
          <w:sz w:val="16"/>
          <w:szCs w:val="16"/>
        </w:rPr>
        <w:t xml:space="preserve"> jakožto </w:t>
      </w:r>
      <w:r w:rsidR="000528F2">
        <w:rPr>
          <w:rFonts w:cstheme="minorHAnsi"/>
          <w:sz w:val="16"/>
          <w:szCs w:val="16"/>
        </w:rPr>
        <w:t>správce</w:t>
      </w:r>
      <w:r w:rsidRPr="00F95881">
        <w:rPr>
          <w:rFonts w:cstheme="minorHAnsi"/>
          <w:sz w:val="16"/>
          <w:szCs w:val="16"/>
        </w:rPr>
        <w:t xml:space="preserve"> osobních údajů se </w:t>
      </w:r>
      <w:r w:rsidR="00AB6337">
        <w:rPr>
          <w:rFonts w:cstheme="minorHAnsi"/>
          <w:sz w:val="16"/>
          <w:szCs w:val="16"/>
        </w:rPr>
        <w:t>zavazuje</w:t>
      </w:r>
      <w:r w:rsidRPr="00F95881">
        <w:rPr>
          <w:rFonts w:cstheme="minorHAnsi"/>
          <w:sz w:val="16"/>
          <w:szCs w:val="16"/>
        </w:rPr>
        <w:t xml:space="preserve"> přijmout taková opatření, aby nemohlo dojít k neoprávněnému nebo nahodilému přístupu k osobním údajům, k jejich změně, či ztrátě, neoprávněným přenosům, k jejich jinému neoprávněnému zpracování, </w:t>
      </w:r>
      <w:r w:rsidR="00AB6337">
        <w:rPr>
          <w:rFonts w:cstheme="minorHAnsi"/>
          <w:sz w:val="16"/>
          <w:szCs w:val="16"/>
        </w:rPr>
        <w:t>ani</w:t>
      </w:r>
      <w:r w:rsidRPr="00F95881">
        <w:rPr>
          <w:rFonts w:cstheme="minorHAnsi"/>
          <w:sz w:val="16"/>
          <w:szCs w:val="16"/>
        </w:rPr>
        <w:t xml:space="preserve"> k jinému neoprávněnému </w:t>
      </w:r>
      <w:r w:rsidR="00AB6337">
        <w:rPr>
          <w:rFonts w:cstheme="minorHAnsi"/>
          <w:sz w:val="16"/>
          <w:szCs w:val="16"/>
        </w:rPr>
        <w:t>zneužití a tato povinnost pro něj</w:t>
      </w:r>
      <w:r w:rsidRPr="00F95881">
        <w:rPr>
          <w:rFonts w:cstheme="minorHAnsi"/>
          <w:sz w:val="16"/>
          <w:szCs w:val="16"/>
        </w:rPr>
        <w:t xml:space="preserve"> trvá i po ukončení zpracování osobních údajů.</w:t>
      </w:r>
    </w:p>
    <w:p w:rsidR="00F95881" w:rsidRDefault="000E76C9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(3)</w:t>
      </w:r>
      <w:r>
        <w:rPr>
          <w:rFonts w:cstheme="minorHAnsi"/>
          <w:sz w:val="16"/>
          <w:szCs w:val="16"/>
        </w:rPr>
        <w:tab/>
        <w:t xml:space="preserve">Pro případ, že by zájemce byl ve vztahu ke zprostředkovateli považován za spotřebitele a k uzavření této smlouvy došlo mimo obvyklé prostory k podnikání zprostředkovatele, bere tímto zájemce na vědomí, že je oprávněn od této smlouvy </w:t>
      </w:r>
      <w:r w:rsidR="00C9754B">
        <w:rPr>
          <w:rFonts w:cstheme="minorHAnsi"/>
          <w:sz w:val="16"/>
          <w:szCs w:val="16"/>
        </w:rPr>
        <w:t xml:space="preserve">písemně </w:t>
      </w:r>
      <w:r>
        <w:rPr>
          <w:rFonts w:cstheme="minorHAnsi"/>
          <w:sz w:val="16"/>
          <w:szCs w:val="16"/>
        </w:rPr>
        <w:t xml:space="preserve">odstoupit ve lhůtě 14 dnů ode dne jejího uzavření. </w:t>
      </w:r>
      <w:r w:rsidR="00AB6337">
        <w:rPr>
          <w:rFonts w:cstheme="minorHAnsi"/>
          <w:sz w:val="16"/>
          <w:szCs w:val="16"/>
        </w:rPr>
        <w:t>V takovém případě</w:t>
      </w:r>
      <w:r w:rsidR="00C9754B">
        <w:rPr>
          <w:rFonts w:cstheme="minorHAnsi"/>
          <w:sz w:val="16"/>
          <w:szCs w:val="16"/>
        </w:rPr>
        <w:t xml:space="preserve"> žádá</w:t>
      </w:r>
      <w:r>
        <w:rPr>
          <w:rFonts w:cstheme="minorHAnsi"/>
          <w:sz w:val="16"/>
          <w:szCs w:val="16"/>
        </w:rPr>
        <w:t xml:space="preserve"> </w:t>
      </w:r>
      <w:r w:rsidR="00C9754B">
        <w:rPr>
          <w:rFonts w:cstheme="minorHAnsi"/>
          <w:sz w:val="16"/>
          <w:szCs w:val="16"/>
        </w:rPr>
        <w:t xml:space="preserve">tímto </w:t>
      </w:r>
      <w:r w:rsidR="00AB6337">
        <w:rPr>
          <w:rFonts w:cstheme="minorHAnsi"/>
          <w:sz w:val="16"/>
          <w:szCs w:val="16"/>
        </w:rPr>
        <w:t xml:space="preserve">zájemce </w:t>
      </w:r>
      <w:r>
        <w:rPr>
          <w:rFonts w:cstheme="minorHAnsi"/>
          <w:sz w:val="16"/>
          <w:szCs w:val="16"/>
        </w:rPr>
        <w:t>v souladu s </w:t>
      </w:r>
      <w:proofErr w:type="spellStart"/>
      <w:r>
        <w:rPr>
          <w:rFonts w:cstheme="minorHAnsi"/>
          <w:sz w:val="16"/>
          <w:szCs w:val="16"/>
        </w:rPr>
        <w:t>ust</w:t>
      </w:r>
      <w:proofErr w:type="spellEnd"/>
      <w:r>
        <w:rPr>
          <w:rFonts w:cstheme="minorHAnsi"/>
          <w:sz w:val="16"/>
          <w:szCs w:val="16"/>
        </w:rPr>
        <w:t xml:space="preserve">. § 1823 občanského zákoníku výslovně zprostředkovatele, aby s poskytováním služeb započal již ode dne uzavření této smlouvy, tj. ještě ve lhůtě pro odstoupení od smlouvy s tím, že v případě odstoupení zájemce od této smlouvy uhradí zprostředkovateli poměrnou část sjednané odměny za plnění poskytnuté do okamžiku odstoupení od </w:t>
      </w:r>
      <w:r w:rsidR="00AB6337">
        <w:rPr>
          <w:rFonts w:cstheme="minorHAnsi"/>
          <w:sz w:val="16"/>
          <w:szCs w:val="16"/>
        </w:rPr>
        <w:t xml:space="preserve">této </w:t>
      </w:r>
      <w:r>
        <w:rPr>
          <w:rFonts w:cstheme="minorHAnsi"/>
          <w:sz w:val="16"/>
          <w:szCs w:val="16"/>
        </w:rPr>
        <w:t>smlouvy</w:t>
      </w:r>
      <w:r w:rsidR="00C9754B">
        <w:rPr>
          <w:rFonts w:cstheme="minorHAnsi"/>
          <w:sz w:val="16"/>
          <w:szCs w:val="16"/>
        </w:rPr>
        <w:t xml:space="preserve"> s tím, že smluvní strany sjednávají, že poměrná část odměny bude pro tento případ vypočtena paušálně, a bude činit 0,5% z odměny dle čl. VI odst. 1 této smlouvy za každý den trvání této smlouvy</w:t>
      </w:r>
      <w:r>
        <w:rPr>
          <w:rFonts w:cstheme="minorHAnsi"/>
          <w:sz w:val="16"/>
          <w:szCs w:val="16"/>
        </w:rPr>
        <w:t xml:space="preserve">. Je-li zájemce považován ve vztahu ke zprostředkovateli za spotřebitele, bere dále na vědomí, že pokud služby dle této smlouvy budou zprostředkovatelem </w:t>
      </w:r>
      <w:r w:rsidR="00D3605A">
        <w:rPr>
          <w:rFonts w:cstheme="minorHAnsi"/>
          <w:sz w:val="16"/>
          <w:szCs w:val="16"/>
        </w:rPr>
        <w:t>splněny, nemá zájemce právo od této smlouvy odstoupit.</w:t>
      </w:r>
    </w:p>
    <w:p w:rsidR="00266F5B" w:rsidRDefault="00AB6337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(4) </w:t>
      </w:r>
      <w:r>
        <w:rPr>
          <w:rFonts w:cstheme="minorHAnsi"/>
          <w:sz w:val="16"/>
          <w:szCs w:val="16"/>
        </w:rPr>
        <w:tab/>
      </w:r>
      <w:r w:rsidR="00266F5B" w:rsidRPr="005462DE">
        <w:rPr>
          <w:rFonts w:cstheme="minorHAnsi"/>
          <w:sz w:val="16"/>
          <w:szCs w:val="16"/>
        </w:rPr>
        <w:t>Zprostředkovatel se zavazuje dodržovat povinnost mlčenlivosti o všech skutečnostech, které se dozví v souvislosti s realizací předmětu této smlouvy, a to i po skončení této smlouvy, leda že by byl této povinnosti zájemcem písemně zproštěn ve smyslu platných právních předpisů.</w:t>
      </w:r>
    </w:p>
    <w:p w:rsidR="006952CA" w:rsidRDefault="006952CA" w:rsidP="006952CA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(5)</w:t>
      </w:r>
      <w:r>
        <w:rPr>
          <w:rFonts w:cstheme="minorHAnsi"/>
          <w:sz w:val="16"/>
          <w:szCs w:val="16"/>
        </w:rPr>
        <w:tab/>
      </w:r>
      <w:r w:rsidRPr="006952CA">
        <w:rPr>
          <w:rFonts w:cstheme="minorHAnsi"/>
          <w:sz w:val="16"/>
          <w:szCs w:val="16"/>
        </w:rPr>
        <w:t xml:space="preserve">INFORMAČNÍ POVINNOST O MIMOSOUDNÍM ŘEŠENÍ SPOTŘEBITELSKÝCH SPORŮ: </w:t>
      </w:r>
    </w:p>
    <w:p w:rsidR="006952CA" w:rsidRPr="005462DE" w:rsidRDefault="006952CA" w:rsidP="006952CA">
      <w:pPr>
        <w:spacing w:after="0" w:line="240" w:lineRule="auto"/>
        <w:jc w:val="both"/>
        <w:rPr>
          <w:rFonts w:cstheme="minorHAnsi"/>
          <w:color w:val="FF0000"/>
          <w:sz w:val="16"/>
          <w:szCs w:val="16"/>
        </w:rPr>
      </w:pPr>
      <w:r w:rsidRPr="006952CA">
        <w:rPr>
          <w:rFonts w:cstheme="minorHAnsi"/>
          <w:sz w:val="16"/>
          <w:szCs w:val="16"/>
        </w:rPr>
        <w:t xml:space="preserve">V případě, že </w:t>
      </w:r>
      <w:r>
        <w:rPr>
          <w:rFonts w:cstheme="minorHAnsi"/>
          <w:sz w:val="16"/>
          <w:szCs w:val="16"/>
        </w:rPr>
        <w:t xml:space="preserve">je zájemce ve vztahu ke zprostředkovateli považován za spotřebitele a </w:t>
      </w:r>
      <w:r w:rsidRPr="006952CA">
        <w:rPr>
          <w:rFonts w:cstheme="minorHAnsi"/>
          <w:sz w:val="16"/>
          <w:szCs w:val="16"/>
        </w:rPr>
        <w:t>došlo</w:t>
      </w:r>
      <w:r>
        <w:rPr>
          <w:rFonts w:cstheme="minorHAnsi"/>
          <w:sz w:val="16"/>
          <w:szCs w:val="16"/>
        </w:rPr>
        <w:t xml:space="preserve"> by</w:t>
      </w:r>
      <w:r w:rsidRPr="006952CA">
        <w:rPr>
          <w:rFonts w:cstheme="minorHAnsi"/>
          <w:sz w:val="16"/>
          <w:szCs w:val="16"/>
        </w:rPr>
        <w:t xml:space="preserve"> mezi zprostředkovatelem a spotřebitelem ke vzniku spotřebitelského sporu ze smlouvy o poskytování služeb, který se nepodaří vyřešit vzájemnou dohodou, může spotřebitel podat návrh na mimosoudní řešení takového sporu určenému subjektu mimosoudního řešení spotřebitelských sporů, kterým je: Česká obchodní inspekce, Ústřední inspektorát - oddělení ARD, Štěpánská 15, 120 00 Praha 2, email: adr@coi.cz, web: adr.coi.cz</w:t>
      </w:r>
    </w:p>
    <w:p w:rsidR="00266F5B" w:rsidRPr="005462DE" w:rsidRDefault="006952CA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(6)</w:t>
      </w:r>
      <w:r>
        <w:rPr>
          <w:rFonts w:cstheme="minorHAnsi"/>
          <w:sz w:val="16"/>
          <w:szCs w:val="16"/>
        </w:rPr>
        <w:tab/>
      </w:r>
      <w:r w:rsidR="00266F5B" w:rsidRPr="005462DE">
        <w:rPr>
          <w:rFonts w:cstheme="minorHAnsi"/>
          <w:sz w:val="16"/>
          <w:szCs w:val="16"/>
        </w:rPr>
        <w:t>Tato smlouva je</w:t>
      </w:r>
      <w:r>
        <w:rPr>
          <w:rFonts w:cstheme="minorHAnsi"/>
          <w:sz w:val="16"/>
          <w:szCs w:val="16"/>
        </w:rPr>
        <w:t xml:space="preserve"> vyhotovena v </w:t>
      </w:r>
      <w:r w:rsidR="00B35B3C" w:rsidRPr="00B35B3C">
        <w:rPr>
          <w:rFonts w:cstheme="minorHAnsi"/>
          <w:sz w:val="16"/>
          <w:szCs w:val="16"/>
          <w:highlight w:val="yellow"/>
        </w:rPr>
        <w:t>DOPLNIT</w:t>
      </w:r>
      <w:r>
        <w:rPr>
          <w:rFonts w:cstheme="minorHAnsi"/>
          <w:sz w:val="16"/>
          <w:szCs w:val="16"/>
        </w:rPr>
        <w:t xml:space="preserve"> stejnopisech, z nichž </w:t>
      </w:r>
      <w:r w:rsidR="00B35B3C">
        <w:rPr>
          <w:rFonts w:cstheme="minorHAnsi"/>
          <w:sz w:val="16"/>
          <w:szCs w:val="16"/>
        </w:rPr>
        <w:t>každý účastník</w:t>
      </w:r>
      <w:r>
        <w:rPr>
          <w:rFonts w:cstheme="minorHAnsi"/>
          <w:sz w:val="16"/>
          <w:szCs w:val="16"/>
        </w:rPr>
        <w:t xml:space="preserve"> </w:t>
      </w:r>
      <w:r w:rsidR="00B35B3C">
        <w:rPr>
          <w:rFonts w:cstheme="minorHAnsi"/>
          <w:sz w:val="16"/>
          <w:szCs w:val="16"/>
        </w:rPr>
        <w:t xml:space="preserve">této smlouvy </w:t>
      </w:r>
      <w:r>
        <w:rPr>
          <w:rFonts w:cstheme="minorHAnsi"/>
          <w:sz w:val="16"/>
          <w:szCs w:val="16"/>
        </w:rPr>
        <w:t xml:space="preserve">obdrží po jednom. </w:t>
      </w:r>
      <w:r w:rsidRPr="006952CA">
        <w:rPr>
          <w:rFonts w:cstheme="minorHAnsi"/>
          <w:sz w:val="16"/>
          <w:szCs w:val="16"/>
        </w:rPr>
        <w:t>Účastníci této smlouvy po jejím přečtení prohlašují, že souhlasí s jejím obsahem, že tato smlouva byla sepsána na základě pravdivých údajů, jejich pravé a svobodné vůle, nebyla ujednána v tísni, ani za jinak jednostranně nevýhodných podmínek. Na důkaz souhlasu připojují své vlastnoruční podpisy.</w:t>
      </w:r>
    </w:p>
    <w:p w:rsidR="00266F5B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1748B" w:rsidRDefault="00C1748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1748B" w:rsidRDefault="00C1748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1748B" w:rsidRPr="005462DE" w:rsidRDefault="00C1748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Default="00266F5B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</w:rPr>
        <w:t xml:space="preserve">V Praze dne </w:t>
      </w:r>
      <w:r w:rsidR="006952CA">
        <w:rPr>
          <w:rFonts w:cstheme="minorHAnsi"/>
          <w:sz w:val="16"/>
          <w:szCs w:val="16"/>
        </w:rPr>
        <w:t>___________________</w:t>
      </w:r>
    </w:p>
    <w:p w:rsidR="006952CA" w:rsidRDefault="006952CA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6952CA" w:rsidRPr="005462DE" w:rsidRDefault="006952CA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66F5B" w:rsidRDefault="00B35B3C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zájemce:</w:t>
      </w:r>
    </w:p>
    <w:p w:rsidR="000D5DA8" w:rsidRDefault="000D5DA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D5DA8" w:rsidRPr="005462DE" w:rsidRDefault="000D5DA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35B3C" w:rsidRPr="005462DE" w:rsidRDefault="00B35B3C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</w:t>
      </w:r>
      <w:r>
        <w:rPr>
          <w:rFonts w:cstheme="minorHAnsi"/>
          <w:sz w:val="16"/>
          <w:szCs w:val="16"/>
        </w:rPr>
        <w:tab/>
      </w:r>
      <w:r w:rsidR="00266F5B" w:rsidRPr="005462DE">
        <w:rPr>
          <w:rFonts w:cstheme="minorHAnsi"/>
          <w:sz w:val="16"/>
          <w:szCs w:val="16"/>
        </w:rPr>
        <w:t>…………………………………….</w:t>
      </w:r>
    </w:p>
    <w:p w:rsidR="005462DE" w:rsidRDefault="00811869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462DE">
        <w:rPr>
          <w:rFonts w:cstheme="minorHAnsi"/>
          <w:sz w:val="16"/>
          <w:szCs w:val="16"/>
        </w:rPr>
        <w:tab/>
      </w:r>
      <w:r w:rsidRPr="005462DE">
        <w:rPr>
          <w:rFonts w:cstheme="minorHAnsi"/>
          <w:sz w:val="16"/>
          <w:szCs w:val="16"/>
        </w:rPr>
        <w:tab/>
      </w:r>
      <w:r w:rsidRPr="005462DE">
        <w:rPr>
          <w:rFonts w:cstheme="minorHAnsi"/>
          <w:sz w:val="16"/>
          <w:szCs w:val="16"/>
        </w:rPr>
        <w:tab/>
      </w:r>
    </w:p>
    <w:p w:rsidR="00B35B3C" w:rsidRDefault="00B35B3C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35B3C" w:rsidRDefault="00B35B3C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35B3C" w:rsidRPr="005462DE" w:rsidRDefault="00B35B3C" w:rsidP="00B35B3C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zprostředkovatele:</w:t>
      </w:r>
    </w:p>
    <w:p w:rsidR="00B35B3C" w:rsidRDefault="00B35B3C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35B3C" w:rsidRDefault="00B35B3C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35B3C" w:rsidRDefault="00B35B3C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35B3C" w:rsidRDefault="00B35B3C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</w:t>
      </w:r>
    </w:p>
    <w:p w:rsidR="005462DE" w:rsidRDefault="005462DE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421F2E" w:rsidRDefault="00421F2E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891570" w:rsidRDefault="00891570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bookmarkStart w:id="0" w:name="_GoBack"/>
      <w:bookmarkEnd w:id="0"/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E6B58" w:rsidRDefault="007E6B5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17FF8" w:rsidRDefault="00917FF8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421F2E" w:rsidRPr="005462DE" w:rsidRDefault="00BE75C7" w:rsidP="0081186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-----------------------------------------------------------</w:t>
      </w:r>
    </w:p>
    <w:p w:rsidR="00421F2E" w:rsidRDefault="00421F2E" w:rsidP="007E6B58">
      <w:pPr>
        <w:pStyle w:val="Zpat"/>
        <w:jc w:val="both"/>
        <w:rPr>
          <w:i/>
          <w:sz w:val="14"/>
          <w:szCs w:val="16"/>
        </w:rPr>
      </w:pPr>
      <w:r w:rsidRPr="00D03B76">
        <w:rPr>
          <w:i/>
          <w:sz w:val="14"/>
          <w:szCs w:val="16"/>
        </w:rPr>
        <w:t xml:space="preserve">Tento dokument byl zpracován ke dni </w:t>
      </w:r>
      <w:proofErr w:type="gramStart"/>
      <w:r w:rsidRPr="00D03B76">
        <w:rPr>
          <w:i/>
          <w:sz w:val="14"/>
          <w:szCs w:val="16"/>
        </w:rPr>
        <w:t>26.11.2019</w:t>
      </w:r>
      <w:proofErr w:type="gramEnd"/>
      <w:r w:rsidRPr="00D03B76">
        <w:rPr>
          <w:i/>
          <w:sz w:val="14"/>
          <w:szCs w:val="16"/>
        </w:rPr>
        <w:t>, má informativních charakter</w:t>
      </w:r>
      <w:r w:rsidR="00917FF8">
        <w:rPr>
          <w:i/>
          <w:sz w:val="14"/>
          <w:szCs w:val="16"/>
        </w:rPr>
        <w:t xml:space="preserve">, </w:t>
      </w:r>
      <w:r w:rsidR="00917FF8" w:rsidRPr="00917FF8">
        <w:rPr>
          <w:i/>
          <w:sz w:val="14"/>
          <w:szCs w:val="16"/>
        </w:rPr>
        <w:t>představuje pouze jedno z možných právních řešení, které nemus</w:t>
      </w:r>
      <w:r w:rsidR="00917FF8">
        <w:rPr>
          <w:i/>
          <w:sz w:val="14"/>
          <w:szCs w:val="16"/>
        </w:rPr>
        <w:t>í být v každé situaci optimální</w:t>
      </w:r>
      <w:r w:rsidRPr="00D03B76">
        <w:rPr>
          <w:i/>
          <w:sz w:val="14"/>
          <w:szCs w:val="16"/>
        </w:rPr>
        <w:t xml:space="preserve"> a reflektuje pouze dosud známou podobu zákona o realitním zprostředkování, který dosud nenabyl účinnosti a může v rámci schvalovacího procesu doznat změn. Doporučuje se, aby byl tento dokument použit pouze jako jeden z několika zdrojů při sepisování konečné verze konkrétního dokumentu</w:t>
      </w:r>
      <w:r w:rsidR="00F64E66">
        <w:rPr>
          <w:i/>
          <w:sz w:val="14"/>
          <w:szCs w:val="16"/>
        </w:rPr>
        <w:t xml:space="preserve"> </w:t>
      </w:r>
      <w:r w:rsidR="00F64E66" w:rsidRPr="00F64E66">
        <w:rPr>
          <w:i/>
          <w:sz w:val="14"/>
          <w:szCs w:val="16"/>
        </w:rPr>
        <w:t>a aby uživatel vyhledal odbornou právní radu za účelem přizpůsobení tohoto do</w:t>
      </w:r>
      <w:r w:rsidR="00F64E66">
        <w:rPr>
          <w:i/>
          <w:sz w:val="14"/>
          <w:szCs w:val="16"/>
        </w:rPr>
        <w:t xml:space="preserve">kumentu jeho </w:t>
      </w:r>
      <w:r w:rsidR="00917FF8">
        <w:rPr>
          <w:i/>
          <w:sz w:val="14"/>
          <w:szCs w:val="16"/>
        </w:rPr>
        <w:t>konkrétním požadavkům a situaci</w:t>
      </w:r>
      <w:r w:rsidRPr="00D03B76">
        <w:rPr>
          <w:i/>
          <w:sz w:val="14"/>
          <w:szCs w:val="16"/>
        </w:rPr>
        <w:t xml:space="preserve">. </w:t>
      </w:r>
      <w:r w:rsidRPr="00421F2E">
        <w:rPr>
          <w:i/>
          <w:sz w:val="14"/>
          <w:szCs w:val="16"/>
        </w:rPr>
        <w:t>Tento dokument neobsahuje vyčerpávající přehled právní úpravy v oblastech, kterých se týká. Upozorňujeme, že znění tohoto dokumentu musí být před jeho užitím aktualizováno dle platných a účinných právních předpisů</w:t>
      </w:r>
      <w:r>
        <w:rPr>
          <w:i/>
          <w:sz w:val="14"/>
          <w:szCs w:val="16"/>
        </w:rPr>
        <w:t xml:space="preserve">. </w:t>
      </w:r>
    </w:p>
    <w:p w:rsidR="00D31BD3" w:rsidRPr="005462DE" w:rsidRDefault="00421F2E" w:rsidP="007E6B58">
      <w:pPr>
        <w:pStyle w:val="Zpat"/>
        <w:jc w:val="both"/>
        <w:rPr>
          <w:rFonts w:cstheme="minorHAnsi"/>
          <w:color w:val="FF0000"/>
          <w:sz w:val="16"/>
          <w:szCs w:val="16"/>
        </w:rPr>
      </w:pPr>
      <w:r w:rsidRPr="00D03B76">
        <w:rPr>
          <w:i/>
          <w:sz w:val="14"/>
          <w:szCs w:val="16"/>
        </w:rPr>
        <w:t xml:space="preserve">Tento dokument byl připraven ve spolupráci s portálem </w:t>
      </w:r>
      <w:r w:rsidRPr="007E6B58">
        <w:rPr>
          <w:b/>
          <w:i/>
          <w:sz w:val="14"/>
          <w:szCs w:val="16"/>
        </w:rPr>
        <w:t>www.iprávníci.cz</w:t>
      </w:r>
      <w:r w:rsidRPr="00D03B76">
        <w:rPr>
          <w:i/>
          <w:sz w:val="14"/>
          <w:szCs w:val="16"/>
        </w:rPr>
        <w:t xml:space="preserve"> pro účastníky konference </w:t>
      </w:r>
      <w:r w:rsidRPr="007E6B58">
        <w:rPr>
          <w:b/>
          <w:i/>
          <w:sz w:val="14"/>
          <w:szCs w:val="16"/>
        </w:rPr>
        <w:t>REALITY 2020</w:t>
      </w:r>
      <w:r w:rsidRPr="00D03B76">
        <w:rPr>
          <w:i/>
          <w:sz w:val="14"/>
          <w:szCs w:val="16"/>
        </w:rPr>
        <w:t xml:space="preserve"> a jeho užití je chráněno autorským právem a omezeno pouze pro tyto účastníky. Jakékoli šíření a distribuce tohoto dokumentu</w:t>
      </w:r>
      <w:r>
        <w:rPr>
          <w:i/>
          <w:sz w:val="14"/>
          <w:szCs w:val="16"/>
        </w:rPr>
        <w:t xml:space="preserve"> </w:t>
      </w:r>
      <w:r w:rsidR="00BE75C7">
        <w:rPr>
          <w:i/>
          <w:sz w:val="14"/>
          <w:szCs w:val="16"/>
        </w:rPr>
        <w:t>mimo účastníky konference je zakázáno a podlého předchozímu schválení ze strany autorů dokumentu.</w:t>
      </w:r>
    </w:p>
    <w:sectPr w:rsidR="00D31BD3" w:rsidRPr="005462DE" w:rsidSect="00502FF7">
      <w:footerReference w:type="default" r:id="rId7"/>
      <w:pgSz w:w="11906" w:h="16838"/>
      <w:pgMar w:top="1135" w:right="707" w:bottom="709" w:left="851" w:header="708" w:footer="708" w:gutter="0"/>
      <w:pgBorders w:offsetFrom="page">
        <w:top w:val="single" w:sz="4" w:space="24" w:color="808080" w:themeColor="background1" w:themeShade="80"/>
        <w:left w:val="single" w:sz="4" w:space="24" w:color="808080" w:themeColor="background1" w:themeShade="80"/>
        <w:bottom w:val="single" w:sz="4" w:space="24" w:color="808080" w:themeColor="background1" w:themeShade="80"/>
        <w:right w:val="single" w:sz="4" w:space="24" w:color="808080" w:themeColor="background1" w:themeShade="8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4F" w:rsidRDefault="0028564F" w:rsidP="00502FF7">
      <w:pPr>
        <w:spacing w:after="0" w:line="240" w:lineRule="auto"/>
      </w:pPr>
      <w:r>
        <w:separator/>
      </w:r>
    </w:p>
  </w:endnote>
  <w:endnote w:type="continuationSeparator" w:id="0">
    <w:p w:rsidR="0028564F" w:rsidRDefault="0028564F" w:rsidP="0050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3240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555AA" w:rsidRDefault="005462DE">
        <w:pPr>
          <w:pStyle w:val="Zpat"/>
          <w:jc w:val="center"/>
          <w:rPr>
            <w:sz w:val="16"/>
            <w:szCs w:val="16"/>
          </w:rPr>
        </w:pPr>
        <w:r w:rsidRPr="005462DE">
          <w:rPr>
            <w:sz w:val="16"/>
            <w:szCs w:val="16"/>
          </w:rPr>
          <w:fldChar w:fldCharType="begin"/>
        </w:r>
        <w:r w:rsidRPr="005462DE">
          <w:rPr>
            <w:sz w:val="16"/>
            <w:szCs w:val="16"/>
          </w:rPr>
          <w:instrText>PAGE   \* MERGEFORMAT</w:instrText>
        </w:r>
        <w:r w:rsidRPr="005462DE">
          <w:rPr>
            <w:sz w:val="16"/>
            <w:szCs w:val="16"/>
          </w:rPr>
          <w:fldChar w:fldCharType="separate"/>
        </w:r>
        <w:r w:rsidR="00891570">
          <w:rPr>
            <w:noProof/>
            <w:sz w:val="16"/>
            <w:szCs w:val="16"/>
          </w:rPr>
          <w:t>2</w:t>
        </w:r>
        <w:r w:rsidRPr="005462DE">
          <w:rPr>
            <w:sz w:val="16"/>
            <w:szCs w:val="16"/>
          </w:rPr>
          <w:fldChar w:fldCharType="end"/>
        </w:r>
      </w:p>
      <w:p w:rsidR="005462DE" w:rsidRPr="005462DE" w:rsidRDefault="0028564F">
        <w:pPr>
          <w:pStyle w:val="Zpat"/>
          <w:jc w:val="center"/>
          <w:rPr>
            <w:sz w:val="16"/>
            <w:szCs w:val="16"/>
          </w:rPr>
        </w:pPr>
      </w:p>
    </w:sdtContent>
  </w:sdt>
  <w:p w:rsidR="005462DE" w:rsidRDefault="005462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4F" w:rsidRDefault="0028564F" w:rsidP="00502FF7">
      <w:pPr>
        <w:spacing w:after="0" w:line="240" w:lineRule="auto"/>
      </w:pPr>
      <w:r>
        <w:separator/>
      </w:r>
    </w:p>
  </w:footnote>
  <w:footnote w:type="continuationSeparator" w:id="0">
    <w:p w:rsidR="0028564F" w:rsidRDefault="0028564F" w:rsidP="00502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B"/>
    <w:rsid w:val="00030CCC"/>
    <w:rsid w:val="000528F2"/>
    <w:rsid w:val="000D5DA8"/>
    <w:rsid w:val="000E76C9"/>
    <w:rsid w:val="00172718"/>
    <w:rsid w:val="00266F5B"/>
    <w:rsid w:val="0028564F"/>
    <w:rsid w:val="00287473"/>
    <w:rsid w:val="002D73BE"/>
    <w:rsid w:val="00307C6B"/>
    <w:rsid w:val="00320E2A"/>
    <w:rsid w:val="00334663"/>
    <w:rsid w:val="00384BE7"/>
    <w:rsid w:val="003A550C"/>
    <w:rsid w:val="003B67E1"/>
    <w:rsid w:val="003E601B"/>
    <w:rsid w:val="00421F2E"/>
    <w:rsid w:val="004C22A3"/>
    <w:rsid w:val="004D32DB"/>
    <w:rsid w:val="00502FF7"/>
    <w:rsid w:val="00527837"/>
    <w:rsid w:val="005462DE"/>
    <w:rsid w:val="00613A18"/>
    <w:rsid w:val="0061400D"/>
    <w:rsid w:val="006141D1"/>
    <w:rsid w:val="006555AA"/>
    <w:rsid w:val="00655E7F"/>
    <w:rsid w:val="00677B59"/>
    <w:rsid w:val="006952CA"/>
    <w:rsid w:val="006C0D10"/>
    <w:rsid w:val="006C39C6"/>
    <w:rsid w:val="006E4C36"/>
    <w:rsid w:val="0075098C"/>
    <w:rsid w:val="00767AAA"/>
    <w:rsid w:val="007A0E69"/>
    <w:rsid w:val="007E6B58"/>
    <w:rsid w:val="007F612F"/>
    <w:rsid w:val="00811869"/>
    <w:rsid w:val="008217D1"/>
    <w:rsid w:val="00837E10"/>
    <w:rsid w:val="00843A9E"/>
    <w:rsid w:val="00891570"/>
    <w:rsid w:val="00917FF8"/>
    <w:rsid w:val="0097069C"/>
    <w:rsid w:val="009A6F1E"/>
    <w:rsid w:val="00AB6337"/>
    <w:rsid w:val="00B35B3C"/>
    <w:rsid w:val="00B82561"/>
    <w:rsid w:val="00BB3711"/>
    <w:rsid w:val="00BE75C7"/>
    <w:rsid w:val="00C1748B"/>
    <w:rsid w:val="00C31667"/>
    <w:rsid w:val="00C9754B"/>
    <w:rsid w:val="00D31BD3"/>
    <w:rsid w:val="00D329BC"/>
    <w:rsid w:val="00D3605A"/>
    <w:rsid w:val="00DB28BD"/>
    <w:rsid w:val="00E70949"/>
    <w:rsid w:val="00F64E66"/>
    <w:rsid w:val="00F95881"/>
    <w:rsid w:val="00F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3A0D9D-28A3-4FC2-BD1B-9C9C46B8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FF7"/>
  </w:style>
  <w:style w:type="paragraph" w:styleId="Zpat">
    <w:name w:val="footer"/>
    <w:basedOn w:val="Normln"/>
    <w:link w:val="ZpatChar"/>
    <w:uiPriority w:val="99"/>
    <w:unhideWhenUsed/>
    <w:rsid w:val="0050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FF7"/>
  </w:style>
  <w:style w:type="paragraph" w:styleId="Textbubliny">
    <w:name w:val="Balloon Text"/>
    <w:basedOn w:val="Normln"/>
    <w:link w:val="TextbublinyChar"/>
    <w:uiPriority w:val="99"/>
    <w:semiHidden/>
    <w:unhideWhenUsed/>
    <w:rsid w:val="007A0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E6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21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6A60-AFAA-4984-BF56-7C3DE96E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1867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6</cp:revision>
  <cp:lastPrinted>2019-11-22T11:23:00Z</cp:lastPrinted>
  <dcterms:created xsi:type="dcterms:W3CDTF">2019-11-26T09:31:00Z</dcterms:created>
  <dcterms:modified xsi:type="dcterms:W3CDTF">2019-11-28T09:59:00Z</dcterms:modified>
</cp:coreProperties>
</file>